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1DA5" w:rsidRDefault="00185E64">
      <w:pPr>
        <w:pStyle w:val="61"/>
        <w:jc w:val="center"/>
        <w:rPr>
          <w:rFonts w:eastAsia="方正小标宋_GBK" w:cs="方正小标宋_GBK"/>
          <w:sz w:val="44"/>
          <w:szCs w:val="44"/>
        </w:rPr>
      </w:pPr>
      <w:bookmarkStart w:id="0" w:name="_Hlk25540369"/>
      <w:bookmarkStart w:id="1" w:name="cogw__正文__file"/>
      <w:r w:rsidRPr="00185E64">
        <w:rPr>
          <w:rFonts w:eastAsia="方正小标宋_GBK" w:cs="方正小标宋_GBK" w:hint="eastAsia"/>
          <w:sz w:val="44"/>
          <w:szCs w:val="44"/>
        </w:rPr>
        <w:t>罗湖海关</w:t>
      </w:r>
      <w:r w:rsidRPr="00185E64">
        <w:rPr>
          <w:rFonts w:eastAsia="方正小标宋_GBK" w:cs="方正小标宋_GBK"/>
          <w:sz w:val="44"/>
          <w:szCs w:val="44"/>
        </w:rPr>
        <w:t>2023</w:t>
      </w:r>
      <w:r w:rsidRPr="00185E64">
        <w:rPr>
          <w:rFonts w:eastAsia="方正小标宋_GBK" w:cs="方正小标宋_GBK" w:hint="eastAsia"/>
          <w:sz w:val="44"/>
          <w:szCs w:val="44"/>
        </w:rPr>
        <w:t>年政府信息公开工作年度报告</w:t>
      </w:r>
      <w:bookmarkEnd w:id="0"/>
    </w:p>
    <w:p w:rsidR="00161BB3" w:rsidRDefault="00161BB3" w:rsidP="004D4FFE">
      <w:pPr>
        <w:pStyle w:val="a8"/>
        <w:widowControl/>
        <w:shd w:val="clear" w:color="auto" w:fill="FFFFFF"/>
        <w:adjustRightInd w:val="0"/>
        <w:snapToGrid w:val="0"/>
        <w:spacing w:beforeAutospacing="0" w:afterAutospacing="0" w:line="560" w:lineRule="exact"/>
        <w:jc w:val="both"/>
        <w:rPr>
          <w:rFonts w:ascii="楷体_GB2312" w:eastAsia="楷体_GB2312" w:cs="楷体_GB2312"/>
          <w:bCs/>
          <w:sz w:val="32"/>
          <w:szCs w:val="32"/>
          <w:shd w:val="clear" w:color="auto" w:fill="FFFFFF"/>
        </w:rPr>
      </w:pPr>
    </w:p>
    <w:p w:rsidR="00161BB3" w:rsidRPr="004D4FFE" w:rsidRDefault="00185E64" w:rsidP="003E55DC">
      <w:pPr>
        <w:pStyle w:val="a8"/>
        <w:widowControl/>
        <w:shd w:val="clear" w:color="auto" w:fill="FFFFFF"/>
        <w:adjustRightInd w:val="0"/>
        <w:snapToGrid w:val="0"/>
        <w:spacing w:beforeAutospacing="0" w:afterAutospacing="0" w:line="560" w:lineRule="exact"/>
        <w:ind w:firstLineChars="200" w:firstLine="640"/>
        <w:jc w:val="both"/>
        <w:rPr>
          <w:rFonts w:eastAsia="方正黑体_GBK" w:cs="楷体_GB2312"/>
          <w:bCs/>
          <w:sz w:val="32"/>
          <w:szCs w:val="32"/>
        </w:rPr>
      </w:pPr>
      <w:r w:rsidRPr="00185E64">
        <w:rPr>
          <w:rFonts w:eastAsia="方正黑体_GBK" w:cs="楷体_GB2312" w:hint="eastAsia"/>
          <w:bCs/>
          <w:sz w:val="32"/>
          <w:szCs w:val="32"/>
          <w:shd w:val="clear" w:color="auto" w:fill="FFFFFF"/>
        </w:rPr>
        <w:t>一、总体情况</w:t>
      </w:r>
    </w:p>
    <w:p w:rsidR="00161BB3" w:rsidRPr="004D4FFE" w:rsidRDefault="005128EE" w:rsidP="004D4FFE">
      <w:pPr>
        <w:pStyle w:val="12"/>
        <w:adjustRightInd w:val="0"/>
        <w:snapToGrid w:val="0"/>
        <w:spacing w:line="560" w:lineRule="exact"/>
        <w:ind w:firstLineChars="200" w:firstLine="640"/>
        <w:rPr>
          <w:rFonts w:ascii="Times New Roman" w:eastAsia="方正仿宋_GBK" w:cs="Arial"/>
          <w:sz w:val="32"/>
          <w:szCs w:val="32"/>
        </w:rPr>
      </w:pPr>
      <w:r w:rsidRPr="004D4FFE">
        <w:rPr>
          <w:rFonts w:ascii="Times New Roman" w:eastAsia="方正仿宋_GBK" w:cs="Arial" w:hint="eastAsia"/>
          <w:sz w:val="32"/>
          <w:szCs w:val="32"/>
        </w:rPr>
        <w:t>今年以来，我关严格按照《中华人民共和国政府信息公开条例》等文件要求落实好各项政府信息公开工作，以基层政务公开标准化规范化为抓手，着力提高政府信息公开的</w:t>
      </w:r>
      <w:r w:rsidR="00185E64" w:rsidRPr="00185E64">
        <w:rPr>
          <w:rFonts w:ascii="Times New Roman" w:eastAsia="方正仿宋_GBK" w:cs="Arial" w:hint="eastAsia"/>
          <w:sz w:val="32"/>
          <w:szCs w:val="32"/>
        </w:rPr>
        <w:t>质效。</w:t>
      </w:r>
    </w:p>
    <w:p w:rsidR="00161BB3" w:rsidRPr="004D4FFE" w:rsidRDefault="00185E64" w:rsidP="003E55DC">
      <w:pPr>
        <w:pStyle w:val="12"/>
        <w:adjustRightInd w:val="0"/>
        <w:snapToGrid w:val="0"/>
        <w:spacing w:line="560" w:lineRule="exact"/>
        <w:ind w:firstLineChars="200" w:firstLine="643"/>
        <w:rPr>
          <w:rFonts w:ascii="Times New Roman" w:eastAsia="方正楷体_GBK" w:cs="Arial"/>
          <w:b/>
          <w:sz w:val="32"/>
          <w:szCs w:val="32"/>
        </w:rPr>
      </w:pPr>
      <w:r w:rsidRPr="00185E64">
        <w:rPr>
          <w:rFonts w:ascii="Times New Roman" w:eastAsia="方正楷体_GBK" w:cs="Arial" w:hint="eastAsia"/>
          <w:b/>
          <w:sz w:val="32"/>
          <w:szCs w:val="32"/>
        </w:rPr>
        <w:t>（一）主动公开方面。</w:t>
      </w:r>
    </w:p>
    <w:p w:rsidR="00161BB3" w:rsidRPr="004D4FFE" w:rsidRDefault="005128EE">
      <w:pPr>
        <w:pStyle w:val="12"/>
        <w:adjustRightInd w:val="0"/>
        <w:snapToGrid w:val="0"/>
        <w:spacing w:line="560" w:lineRule="exact"/>
        <w:ind w:firstLineChars="200" w:firstLine="640"/>
        <w:rPr>
          <w:rFonts w:ascii="Times New Roman" w:eastAsia="方正仿宋_GBK" w:cs="Arial"/>
          <w:sz w:val="32"/>
          <w:szCs w:val="32"/>
        </w:rPr>
      </w:pPr>
      <w:r w:rsidRPr="004D4FFE">
        <w:rPr>
          <w:rFonts w:ascii="Times New Roman" w:eastAsia="方正仿宋_GBK" w:cs="Arial" w:hint="eastAsia"/>
          <w:sz w:val="32"/>
          <w:szCs w:val="32"/>
        </w:rPr>
        <w:t>建立“线上</w:t>
      </w:r>
      <w:r w:rsidRPr="004D4FFE">
        <w:rPr>
          <w:rFonts w:ascii="Times New Roman" w:eastAsia="方正仿宋_GBK" w:cs="Arial" w:hint="eastAsia"/>
          <w:sz w:val="32"/>
          <w:szCs w:val="32"/>
        </w:rPr>
        <w:t>+</w:t>
      </w:r>
      <w:r w:rsidR="00185E64" w:rsidRPr="00185E64">
        <w:rPr>
          <w:rFonts w:ascii="Times New Roman" w:eastAsia="方正仿宋_GBK" w:cs="Arial" w:hint="eastAsia"/>
          <w:sz w:val="32"/>
          <w:szCs w:val="32"/>
        </w:rPr>
        <w:t>线下”主动公开渠道，及时更新维护深圳海关门户网站“线上”渠道的对外公开信息，按照信息及时、内容准确、格式规范等要求公开发布“双随机、一公开”“隶属海关预决算”等相关政府信息；强化“线下”平台服务，</w:t>
      </w:r>
      <w:r w:rsidR="00185E64" w:rsidRPr="00185E64">
        <w:rPr>
          <w:rFonts w:ascii="Times New Roman" w:eastAsia="方正仿宋_GBK" w:hint="eastAsia"/>
          <w:sz w:val="32"/>
          <w:szCs w:val="32"/>
        </w:rPr>
        <w:t>结合实际业务情况，在旅检业务现场及“客带货”监管现场设置现场公示栏、“汇心·便民”服务工作站等，及时公开最新政策信息，扎实做好现场实时答疑解惑，进一步方便企业、群众获取实用有效信息。</w:t>
      </w:r>
      <w:r w:rsidRPr="004D4FFE">
        <w:rPr>
          <w:rFonts w:ascii="Times New Roman" w:eastAsia="方正仿宋_GBK" w:cs="Arial" w:hint="eastAsia"/>
          <w:sz w:val="32"/>
          <w:szCs w:val="32"/>
        </w:rPr>
        <w:t>严格落实行政执法事前公开相关要求，依据“谁执法、谁公示”</w:t>
      </w:r>
      <w:r w:rsidR="00185E64" w:rsidRPr="00185E64">
        <w:rPr>
          <w:rFonts w:ascii="Times New Roman" w:eastAsia="方正仿宋_GBK" w:cs="Arial" w:hint="eastAsia"/>
          <w:sz w:val="32"/>
          <w:szCs w:val="32"/>
        </w:rPr>
        <w:t>原则，</w:t>
      </w:r>
      <w:r w:rsidR="00185E64" w:rsidRPr="00185E64">
        <w:rPr>
          <w:rFonts w:ascii="Times New Roman" w:eastAsia="方正仿宋_GBK" w:cs="Arial"/>
          <w:sz w:val="32"/>
          <w:szCs w:val="32"/>
        </w:rPr>
        <w:t>2023</w:t>
      </w:r>
      <w:r w:rsidR="00185E64" w:rsidRPr="00185E64">
        <w:rPr>
          <w:rFonts w:ascii="Times New Roman" w:eastAsia="方正仿宋_GBK" w:cs="Arial" w:hint="eastAsia"/>
          <w:sz w:val="32"/>
          <w:szCs w:val="32"/>
        </w:rPr>
        <w:t>年通过深圳海关门户网站主动发布“双公示”行政许可</w:t>
      </w:r>
      <w:r w:rsidR="00185E64" w:rsidRPr="00185E64">
        <w:rPr>
          <w:rFonts w:ascii="Times New Roman" w:eastAsia="方正仿宋_GBK" w:cs="Arial"/>
          <w:sz w:val="32"/>
          <w:szCs w:val="32"/>
        </w:rPr>
        <w:t>16</w:t>
      </w:r>
      <w:r w:rsidR="00185E64" w:rsidRPr="00185E64">
        <w:rPr>
          <w:rFonts w:ascii="Times New Roman" w:eastAsia="方正仿宋_GBK" w:cs="Arial" w:hint="eastAsia"/>
          <w:sz w:val="32"/>
          <w:szCs w:val="32"/>
        </w:rPr>
        <w:t>宗，“双随机、一公开”专栏公开卫生监督执法结果</w:t>
      </w:r>
      <w:r w:rsidR="00185E64" w:rsidRPr="00185E64">
        <w:rPr>
          <w:rFonts w:ascii="Times New Roman" w:eastAsia="方正仿宋_GBK" w:cs="Arial"/>
          <w:sz w:val="32"/>
          <w:szCs w:val="32"/>
        </w:rPr>
        <w:t>4</w:t>
      </w:r>
      <w:r w:rsidR="00185E64" w:rsidRPr="00185E64">
        <w:rPr>
          <w:rFonts w:ascii="Times New Roman" w:eastAsia="方正仿宋_GBK" w:cs="Arial" w:hint="eastAsia"/>
          <w:sz w:val="32"/>
          <w:szCs w:val="32"/>
        </w:rPr>
        <w:t>次、场所检查结果</w:t>
      </w:r>
      <w:r w:rsidR="00185E64" w:rsidRPr="00185E64">
        <w:rPr>
          <w:rFonts w:ascii="Times New Roman" w:eastAsia="方正仿宋_GBK" w:cs="Arial"/>
          <w:sz w:val="32"/>
          <w:szCs w:val="32"/>
        </w:rPr>
        <w:t>51</w:t>
      </w:r>
      <w:r w:rsidR="00185E64" w:rsidRPr="00185E64">
        <w:rPr>
          <w:rFonts w:ascii="Times New Roman" w:eastAsia="方正仿宋_GBK" w:cs="Arial" w:hint="eastAsia"/>
          <w:sz w:val="32"/>
          <w:szCs w:val="32"/>
        </w:rPr>
        <w:t>次。</w:t>
      </w:r>
    </w:p>
    <w:p w:rsidR="00161BB3" w:rsidRPr="004D4FFE" w:rsidRDefault="00185E64" w:rsidP="003E55DC">
      <w:pPr>
        <w:pStyle w:val="12"/>
        <w:adjustRightInd w:val="0"/>
        <w:snapToGrid w:val="0"/>
        <w:spacing w:line="560" w:lineRule="exact"/>
        <w:ind w:firstLineChars="200" w:firstLine="643"/>
        <w:rPr>
          <w:rFonts w:ascii="Times New Roman" w:eastAsia="方正楷体_GBK" w:cs="Arial"/>
          <w:b/>
          <w:sz w:val="32"/>
          <w:szCs w:val="32"/>
        </w:rPr>
      </w:pPr>
      <w:r w:rsidRPr="00185E64">
        <w:rPr>
          <w:rFonts w:ascii="Times New Roman" w:eastAsia="方正楷体_GBK" w:cs="Arial" w:hint="eastAsia"/>
          <w:b/>
          <w:sz w:val="32"/>
          <w:szCs w:val="32"/>
        </w:rPr>
        <w:t>（二）依申请公开方面。</w:t>
      </w:r>
    </w:p>
    <w:p w:rsidR="00161BB3" w:rsidRPr="004D4FFE" w:rsidRDefault="005128EE">
      <w:pPr>
        <w:pStyle w:val="12"/>
        <w:adjustRightInd w:val="0"/>
        <w:snapToGrid w:val="0"/>
        <w:spacing w:line="560" w:lineRule="exact"/>
        <w:ind w:firstLineChars="200" w:firstLine="640"/>
        <w:jc w:val="both"/>
        <w:rPr>
          <w:rFonts w:ascii="Times New Roman" w:eastAsia="方正仿宋_GBK" w:cs="Arial"/>
          <w:sz w:val="32"/>
          <w:szCs w:val="32"/>
        </w:rPr>
      </w:pPr>
      <w:r w:rsidRPr="004D4FFE">
        <w:rPr>
          <w:rFonts w:ascii="Times New Roman" w:eastAsia="方正仿宋_GBK" w:cs="Arial" w:hint="eastAsia"/>
          <w:sz w:val="32"/>
          <w:szCs w:val="32"/>
        </w:rPr>
        <w:t>做好邮箱、电话等依申请公开渠道的维护和查听工作，确保专人专岗、及时受理</w:t>
      </w:r>
      <w:r w:rsidR="00185E64" w:rsidRPr="00185E64">
        <w:rPr>
          <w:rFonts w:ascii="Times New Roman" w:eastAsia="方正仿宋_GBK" w:cs="Arial" w:hint="eastAsia"/>
          <w:sz w:val="32"/>
          <w:szCs w:val="32"/>
        </w:rPr>
        <w:t>和答复，</w:t>
      </w:r>
      <w:r w:rsidR="00185E64" w:rsidRPr="00185E64">
        <w:rPr>
          <w:rFonts w:ascii="Times New Roman" w:eastAsia="方正仿宋_GBK" w:cs="Arial"/>
          <w:sz w:val="32"/>
          <w:szCs w:val="32"/>
        </w:rPr>
        <w:t>2023</w:t>
      </w:r>
      <w:r w:rsidR="00185E64" w:rsidRPr="00185E64">
        <w:rPr>
          <w:rFonts w:ascii="Times New Roman" w:eastAsia="方正仿宋_GBK" w:cs="Arial" w:hint="eastAsia"/>
          <w:sz w:val="32"/>
          <w:szCs w:val="32"/>
        </w:rPr>
        <w:t>年我关未收到政府信息公开申请。</w:t>
      </w:r>
    </w:p>
    <w:p w:rsidR="00161BB3" w:rsidRPr="004D4FFE" w:rsidRDefault="00185E64" w:rsidP="003E55DC">
      <w:pPr>
        <w:pStyle w:val="12"/>
        <w:adjustRightInd w:val="0"/>
        <w:snapToGrid w:val="0"/>
        <w:spacing w:line="560" w:lineRule="exact"/>
        <w:ind w:firstLineChars="200" w:firstLine="643"/>
        <w:rPr>
          <w:rFonts w:ascii="Times New Roman" w:eastAsia="方正楷体_GBK" w:cs="Arial"/>
          <w:b/>
          <w:sz w:val="32"/>
          <w:szCs w:val="32"/>
        </w:rPr>
      </w:pPr>
      <w:r w:rsidRPr="00185E64">
        <w:rPr>
          <w:rFonts w:ascii="Times New Roman" w:eastAsia="方正楷体_GBK" w:cs="Arial" w:hint="eastAsia"/>
          <w:b/>
          <w:sz w:val="32"/>
          <w:szCs w:val="32"/>
        </w:rPr>
        <w:lastRenderedPageBreak/>
        <w:t>（三）信息公开平台建设及互动交流方面。</w:t>
      </w:r>
    </w:p>
    <w:p w:rsidR="00161BB3" w:rsidRPr="004D4FFE" w:rsidRDefault="005128EE">
      <w:pPr>
        <w:spacing w:line="560" w:lineRule="exact"/>
        <w:ind w:firstLineChars="200" w:firstLine="640"/>
      </w:pPr>
      <w:r w:rsidRPr="004D4FFE">
        <w:rPr>
          <w:rFonts w:hint="eastAsia"/>
          <w:szCs w:val="32"/>
        </w:rPr>
        <w:t>深化公众沟通交流，通过开展企业调研、关长接待日、建立联络机制等方式，</w:t>
      </w:r>
      <w:r w:rsidR="00185E64" w:rsidRPr="00185E64">
        <w:rPr>
          <w:rFonts w:hint="eastAsia"/>
          <w:szCs w:val="32"/>
        </w:rPr>
        <w:t>促进“走出去”与“请进来”有机结合，及时回应社会公众诉求。关领导多次带队“走出去”深入企业调研交流，了解企业存在的困难和建议，持续优化营商环境，强化服务保障，切实为企业解决困难。以“</w:t>
      </w:r>
      <w:r w:rsidR="00185E64" w:rsidRPr="00185E64">
        <w:rPr>
          <w:szCs w:val="32"/>
        </w:rPr>
        <w:t>4</w:t>
      </w:r>
      <w:r w:rsidR="00185E64" w:rsidRPr="00185E64">
        <w:rPr>
          <w:rFonts w:hint="eastAsia"/>
          <w:szCs w:val="32"/>
        </w:rPr>
        <w:t>·</w:t>
      </w:r>
      <w:r w:rsidR="00185E64" w:rsidRPr="00185E64">
        <w:rPr>
          <w:szCs w:val="32"/>
        </w:rPr>
        <w:t>15</w:t>
      </w:r>
      <w:r w:rsidR="00185E64" w:rsidRPr="00185E64">
        <w:rPr>
          <w:rFonts w:hint="eastAsia"/>
          <w:szCs w:val="32"/>
        </w:rPr>
        <w:t>”全民国家安全教育日、“</w:t>
      </w:r>
      <w:r w:rsidR="00185E64" w:rsidRPr="00185E64">
        <w:rPr>
          <w:szCs w:val="32"/>
        </w:rPr>
        <w:t>8</w:t>
      </w:r>
      <w:r w:rsidR="00185E64" w:rsidRPr="00185E64">
        <w:rPr>
          <w:rFonts w:hint="eastAsia"/>
          <w:szCs w:val="32"/>
        </w:rPr>
        <w:t>·</w:t>
      </w:r>
      <w:r w:rsidR="00185E64" w:rsidRPr="00185E64">
        <w:rPr>
          <w:szCs w:val="32"/>
        </w:rPr>
        <w:t>8</w:t>
      </w:r>
      <w:r w:rsidR="00185E64" w:rsidRPr="00185E64">
        <w:rPr>
          <w:rFonts w:hint="eastAsia"/>
          <w:szCs w:val="32"/>
        </w:rPr>
        <w:t>”海关法治宣传日等时间节点为契机，进校园、进社区、在罗湖口岸通关现场开展普法宣传活动，营造尊法学法守法用法的良好氛围。同时，畅通企业民意表达，将免税店、“客带货”企业、报关行“请进来”开展座谈交流，了解企业生产经营困难及意见建议，开展政策解读，精准服务企业。依托“汇心桥”调解服务工作站做好面向通关旅客的政务公开和信访工作。</w:t>
      </w:r>
    </w:p>
    <w:p w:rsidR="00161BB3" w:rsidRPr="004D4FFE" w:rsidRDefault="00185E64" w:rsidP="003E55DC">
      <w:pPr>
        <w:spacing w:line="560" w:lineRule="exact"/>
        <w:ind w:firstLineChars="200" w:firstLine="640"/>
        <w:rPr>
          <w:rFonts w:cs="Arial"/>
          <w:szCs w:val="32"/>
        </w:rPr>
      </w:pPr>
      <w:r w:rsidRPr="00185E64">
        <w:rPr>
          <w:rFonts w:cs="Arial" w:hint="eastAsia"/>
          <w:szCs w:val="32"/>
        </w:rPr>
        <w:t>做好政府信息公开工作年度报告编制、上报、发布等工作。《罗湖海关</w:t>
      </w:r>
      <w:r w:rsidRPr="00185E64">
        <w:rPr>
          <w:rFonts w:cs="Arial"/>
          <w:szCs w:val="32"/>
        </w:rPr>
        <w:t>2022</w:t>
      </w:r>
      <w:r w:rsidRPr="00185E64">
        <w:rPr>
          <w:rFonts w:cs="Arial" w:hint="eastAsia"/>
          <w:szCs w:val="32"/>
        </w:rPr>
        <w:t>年政府信息公开工作年度报告》已于</w:t>
      </w:r>
      <w:r w:rsidRPr="00185E64">
        <w:rPr>
          <w:rFonts w:cs="Arial"/>
          <w:szCs w:val="32"/>
        </w:rPr>
        <w:t>2023</w:t>
      </w:r>
      <w:r w:rsidRPr="00185E64">
        <w:rPr>
          <w:rFonts w:cs="Arial" w:hint="eastAsia"/>
          <w:szCs w:val="32"/>
        </w:rPr>
        <w:t>年</w:t>
      </w:r>
      <w:r w:rsidRPr="00185E64">
        <w:rPr>
          <w:rFonts w:cs="Arial"/>
          <w:szCs w:val="32"/>
        </w:rPr>
        <w:t>1</w:t>
      </w:r>
      <w:r w:rsidRPr="00185E64">
        <w:rPr>
          <w:rFonts w:cs="Arial" w:hint="eastAsia"/>
          <w:szCs w:val="32"/>
        </w:rPr>
        <w:t>月</w:t>
      </w:r>
      <w:r w:rsidRPr="00185E64">
        <w:rPr>
          <w:rFonts w:cs="Arial"/>
          <w:szCs w:val="32"/>
        </w:rPr>
        <w:t>19</w:t>
      </w:r>
      <w:r w:rsidRPr="00185E64">
        <w:rPr>
          <w:rFonts w:cs="Arial" w:hint="eastAsia"/>
          <w:szCs w:val="32"/>
        </w:rPr>
        <w:t>日在深圳海关门户网站上传发布。</w:t>
      </w:r>
    </w:p>
    <w:p w:rsidR="00161BB3" w:rsidRDefault="005128EE" w:rsidP="0030439E">
      <w:pPr>
        <w:pStyle w:val="50"/>
        <w:adjustRightInd w:val="0"/>
        <w:snapToGrid w:val="0"/>
        <w:spacing w:beforeLines="50" w:afterLines="50"/>
        <w:ind w:firstLineChars="200" w:firstLine="624"/>
        <w:rPr>
          <w:rFonts w:ascii="方正黑体_GBK" w:eastAsia="方正黑体_GBK" w:cs="楷体_GB2312"/>
          <w:bCs/>
          <w:szCs w:val="32"/>
          <w:shd w:val="clear" w:color="auto" w:fill="FFFFFF"/>
        </w:rPr>
      </w:pPr>
      <w:r>
        <w:rPr>
          <w:rFonts w:ascii="方正黑体_GBK" w:eastAsia="方正黑体_GBK" w:cs="楷体_GB2312" w:hint="eastAsia"/>
          <w:bCs/>
          <w:szCs w:val="32"/>
          <w:shd w:val="clear" w:color="auto" w:fill="FFFFFF"/>
        </w:rPr>
        <w:t>二、主动公开政府信息情况</w:t>
      </w:r>
    </w:p>
    <w:tbl>
      <w:tblPr>
        <w:tblW w:w="8994" w:type="dxa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2719"/>
        <w:gridCol w:w="2183"/>
        <w:gridCol w:w="1936"/>
        <w:gridCol w:w="2156"/>
      </w:tblGrid>
      <w:tr w:rsidR="00161BB3">
        <w:trPr>
          <w:trHeight w:val="495"/>
          <w:jc w:val="center"/>
        </w:trPr>
        <w:tc>
          <w:tcPr>
            <w:tcW w:w="899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6D9F1"/>
            <w:tcMar>
              <w:left w:w="108" w:type="dxa"/>
              <w:right w:w="108" w:type="dxa"/>
            </w:tcMar>
            <w:vAlign w:val="center"/>
          </w:tcPr>
          <w:p w:rsidR="00161BB3" w:rsidRDefault="005128EE">
            <w:pPr>
              <w:pStyle w:val="a9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第二十条第（一）项</w:t>
            </w:r>
          </w:p>
        </w:tc>
      </w:tr>
      <w:tr w:rsidR="00161BB3">
        <w:trPr>
          <w:trHeight w:val="680"/>
          <w:jc w:val="center"/>
        </w:trPr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61BB3" w:rsidRDefault="005128EE">
            <w:pPr>
              <w:pStyle w:val="a9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信息内容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61BB3" w:rsidRDefault="005128EE">
            <w:pPr>
              <w:pStyle w:val="a9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本年</w:t>
            </w:r>
            <w:r>
              <w:rPr>
                <w:kern w:val="0"/>
                <w:sz w:val="24"/>
                <w:szCs w:val="24"/>
              </w:rPr>
              <w:t>制发件数</w:t>
            </w:r>
          </w:p>
        </w:tc>
        <w:tc>
          <w:tcPr>
            <w:tcW w:w="19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61BB3" w:rsidRDefault="005128EE">
            <w:pPr>
              <w:pStyle w:val="a9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本年废止件</w:t>
            </w:r>
            <w:r>
              <w:rPr>
                <w:kern w:val="0"/>
                <w:sz w:val="24"/>
                <w:szCs w:val="24"/>
              </w:rPr>
              <w:t>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61BB3" w:rsidRDefault="005128EE">
            <w:pPr>
              <w:pStyle w:val="a9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现行有效件数</w:t>
            </w:r>
          </w:p>
        </w:tc>
      </w:tr>
      <w:tr w:rsidR="00161BB3">
        <w:trPr>
          <w:trHeight w:val="510"/>
          <w:jc w:val="center"/>
        </w:trPr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61BB3" w:rsidRDefault="005128EE">
            <w:pPr>
              <w:pStyle w:val="a9"/>
              <w:widowControl/>
              <w:adjustRightInd w:val="0"/>
              <w:snapToGrid w:val="0"/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规章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61BB3" w:rsidRDefault="005128EE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61BB3" w:rsidRDefault="005128EE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61BB3" w:rsidRDefault="005128EE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</w:tr>
      <w:tr w:rsidR="00161BB3">
        <w:trPr>
          <w:trHeight w:val="510"/>
          <w:jc w:val="center"/>
        </w:trPr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61BB3" w:rsidRDefault="005128EE">
            <w:pPr>
              <w:pStyle w:val="a9"/>
              <w:widowControl/>
              <w:adjustRightInd w:val="0"/>
              <w:snapToGrid w:val="0"/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行政规范性文件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61BB3" w:rsidRDefault="005128EE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61BB3" w:rsidRDefault="005128EE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61BB3" w:rsidRDefault="005128EE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</w:tr>
      <w:tr w:rsidR="00161BB3">
        <w:trPr>
          <w:trHeight w:val="435"/>
          <w:jc w:val="center"/>
        </w:trPr>
        <w:tc>
          <w:tcPr>
            <w:tcW w:w="8995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6D9F1"/>
            <w:tcMar>
              <w:left w:w="108" w:type="dxa"/>
              <w:right w:w="108" w:type="dxa"/>
            </w:tcMar>
            <w:vAlign w:val="center"/>
          </w:tcPr>
          <w:p w:rsidR="00161BB3" w:rsidRDefault="005128EE">
            <w:pPr>
              <w:pStyle w:val="a9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第二十条第（五）项</w:t>
            </w:r>
          </w:p>
        </w:tc>
      </w:tr>
      <w:tr w:rsidR="00161BB3">
        <w:trPr>
          <w:trHeight w:val="680"/>
          <w:jc w:val="center"/>
        </w:trPr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61BB3" w:rsidRDefault="005128EE">
            <w:pPr>
              <w:pStyle w:val="a9"/>
              <w:widowControl/>
              <w:adjustRightInd w:val="0"/>
              <w:snapToGrid w:val="0"/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lastRenderedPageBreak/>
              <w:t>信息内容</w:t>
            </w:r>
          </w:p>
        </w:tc>
        <w:tc>
          <w:tcPr>
            <w:tcW w:w="6275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61BB3" w:rsidRDefault="005128EE">
            <w:pPr>
              <w:pStyle w:val="52"/>
              <w:widowControl/>
              <w:adjustRightInd w:val="0"/>
              <w:snapToGrid w:val="0"/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本年处理决定数量</w:t>
            </w:r>
          </w:p>
        </w:tc>
      </w:tr>
      <w:tr w:rsidR="00161BB3">
        <w:trPr>
          <w:trHeight w:val="510"/>
          <w:jc w:val="center"/>
        </w:trPr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61BB3" w:rsidRDefault="005128EE">
            <w:pPr>
              <w:pStyle w:val="a9"/>
              <w:widowControl/>
              <w:adjustRightInd w:val="0"/>
              <w:snapToGrid w:val="0"/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行政许可</w:t>
            </w:r>
          </w:p>
        </w:tc>
        <w:tc>
          <w:tcPr>
            <w:tcW w:w="627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61BB3" w:rsidRDefault="005128EE">
            <w:pPr>
              <w:pStyle w:val="16"/>
              <w:jc w:val="center"/>
              <w:rPr>
                <w:rFonts w:eastAsia="方正仿宋_GBK" w:cs="宋体"/>
                <w:spacing w:val="-4"/>
                <w:sz w:val="24"/>
                <w:szCs w:val="24"/>
              </w:rPr>
            </w:pPr>
            <w:r>
              <w:rPr>
                <w:rFonts w:eastAsia="方正仿宋_GBK" w:cs="宋体" w:hint="eastAsia"/>
                <w:sz w:val="24"/>
                <w:szCs w:val="24"/>
              </w:rPr>
              <w:t>16</w:t>
            </w:r>
          </w:p>
        </w:tc>
      </w:tr>
      <w:tr w:rsidR="00161BB3">
        <w:trPr>
          <w:trHeight w:val="406"/>
          <w:jc w:val="center"/>
        </w:trPr>
        <w:tc>
          <w:tcPr>
            <w:tcW w:w="8995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6D9F1"/>
            <w:tcMar>
              <w:left w:w="108" w:type="dxa"/>
              <w:right w:w="108" w:type="dxa"/>
            </w:tcMar>
            <w:vAlign w:val="center"/>
          </w:tcPr>
          <w:p w:rsidR="00161BB3" w:rsidRDefault="005128EE">
            <w:pPr>
              <w:pStyle w:val="a9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第二十条第（六）项</w:t>
            </w:r>
          </w:p>
        </w:tc>
      </w:tr>
      <w:tr w:rsidR="00161BB3">
        <w:trPr>
          <w:trHeight w:val="680"/>
          <w:jc w:val="center"/>
        </w:trPr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61BB3" w:rsidRDefault="005128EE">
            <w:pPr>
              <w:pStyle w:val="a9"/>
              <w:widowControl/>
              <w:adjustRightInd w:val="0"/>
              <w:snapToGrid w:val="0"/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信息内容</w:t>
            </w:r>
          </w:p>
        </w:tc>
        <w:tc>
          <w:tcPr>
            <w:tcW w:w="6275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61BB3" w:rsidRDefault="005128EE">
            <w:pPr>
              <w:pStyle w:val="81"/>
              <w:widowControl/>
              <w:adjustRightInd w:val="0"/>
              <w:snapToGrid w:val="0"/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本年处理决定数量</w:t>
            </w:r>
          </w:p>
        </w:tc>
      </w:tr>
      <w:tr w:rsidR="00161BB3">
        <w:trPr>
          <w:trHeight w:val="510"/>
          <w:jc w:val="center"/>
        </w:trPr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61BB3" w:rsidRDefault="005128EE">
            <w:pPr>
              <w:pStyle w:val="a9"/>
              <w:widowControl/>
              <w:adjustRightInd w:val="0"/>
              <w:snapToGrid w:val="0"/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行政处罚</w:t>
            </w:r>
          </w:p>
        </w:tc>
        <w:tc>
          <w:tcPr>
            <w:tcW w:w="627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61BB3" w:rsidRDefault="003E55DC" w:rsidP="003E55DC">
            <w:pPr>
              <w:pStyle w:val="17"/>
              <w:jc w:val="center"/>
              <w:rPr>
                <w:rFonts w:eastAsia="方正仿宋_GBK" w:cs="宋体"/>
                <w:sz w:val="24"/>
                <w:szCs w:val="24"/>
              </w:rPr>
            </w:pPr>
            <w:r w:rsidRPr="003E55DC">
              <w:rPr>
                <w:rFonts w:eastAsia="方正仿宋_GBK" w:cs="宋体" w:hint="eastAsia"/>
                <w:sz w:val="24"/>
                <w:szCs w:val="24"/>
              </w:rPr>
              <w:t>4398</w:t>
            </w:r>
          </w:p>
        </w:tc>
      </w:tr>
      <w:tr w:rsidR="00161BB3">
        <w:trPr>
          <w:trHeight w:val="510"/>
          <w:jc w:val="center"/>
        </w:trPr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61BB3" w:rsidRDefault="005128EE">
            <w:pPr>
              <w:pStyle w:val="a9"/>
              <w:widowControl/>
              <w:adjustRightInd w:val="0"/>
              <w:snapToGrid w:val="0"/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行政强制</w:t>
            </w:r>
          </w:p>
        </w:tc>
        <w:tc>
          <w:tcPr>
            <w:tcW w:w="627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61BB3" w:rsidRDefault="005128EE">
            <w:pPr>
              <w:pStyle w:val="17"/>
              <w:jc w:val="center"/>
              <w:rPr>
                <w:rFonts w:eastAsia="方正仿宋_GBK" w:cs="宋体"/>
                <w:sz w:val="24"/>
                <w:szCs w:val="24"/>
              </w:rPr>
            </w:pPr>
            <w:r>
              <w:rPr>
                <w:rFonts w:eastAsia="方正仿宋_GBK" w:cs="宋体"/>
                <w:sz w:val="24"/>
                <w:szCs w:val="24"/>
              </w:rPr>
              <w:t>857</w:t>
            </w:r>
          </w:p>
        </w:tc>
      </w:tr>
      <w:tr w:rsidR="00161BB3">
        <w:trPr>
          <w:trHeight w:val="474"/>
          <w:jc w:val="center"/>
        </w:trPr>
        <w:tc>
          <w:tcPr>
            <w:tcW w:w="8995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6D9F1"/>
            <w:tcMar>
              <w:left w:w="108" w:type="dxa"/>
              <w:right w:w="108" w:type="dxa"/>
            </w:tcMar>
            <w:vAlign w:val="center"/>
          </w:tcPr>
          <w:p w:rsidR="00161BB3" w:rsidRDefault="005128EE">
            <w:pPr>
              <w:pStyle w:val="a9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第二十条第（八）项</w:t>
            </w:r>
          </w:p>
        </w:tc>
      </w:tr>
      <w:tr w:rsidR="00161BB3">
        <w:trPr>
          <w:trHeight w:val="680"/>
          <w:jc w:val="center"/>
        </w:trPr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61BB3" w:rsidRDefault="005128EE">
            <w:pPr>
              <w:pStyle w:val="a9"/>
              <w:widowControl/>
              <w:adjustRightInd w:val="0"/>
              <w:snapToGrid w:val="0"/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信息内容</w:t>
            </w:r>
          </w:p>
        </w:tc>
        <w:tc>
          <w:tcPr>
            <w:tcW w:w="627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61BB3" w:rsidRDefault="005128EE">
            <w:pPr>
              <w:pStyle w:val="121"/>
              <w:widowControl/>
              <w:adjustRightInd w:val="0"/>
              <w:snapToGrid w:val="0"/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本年收费金额（单位：万元）</w:t>
            </w:r>
          </w:p>
        </w:tc>
      </w:tr>
      <w:tr w:rsidR="00161BB3">
        <w:trPr>
          <w:trHeight w:val="510"/>
          <w:jc w:val="center"/>
        </w:trPr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61BB3" w:rsidRDefault="005128EE">
            <w:pPr>
              <w:pStyle w:val="a9"/>
              <w:widowControl/>
              <w:adjustRightInd w:val="0"/>
              <w:snapToGrid w:val="0"/>
              <w:spacing w:line="260" w:lineRule="exact"/>
              <w:jc w:val="center"/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行政事业性收费</w:t>
            </w:r>
          </w:p>
        </w:tc>
        <w:tc>
          <w:tcPr>
            <w:tcW w:w="627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61BB3" w:rsidRDefault="005128EE">
            <w:pPr>
              <w:pStyle w:val="a9"/>
              <w:jc w:val="center"/>
              <w:rPr>
                <w:rFonts w:eastAsia="方正仿宋_GBK" w:cs="宋体"/>
                <w:sz w:val="24"/>
                <w:szCs w:val="24"/>
              </w:rPr>
            </w:pPr>
            <w:r>
              <w:rPr>
                <w:rFonts w:eastAsia="方正仿宋_GBK" w:cs="宋体" w:hint="eastAsia"/>
                <w:sz w:val="24"/>
                <w:szCs w:val="24"/>
              </w:rPr>
              <w:t>0</w:t>
            </w:r>
          </w:p>
        </w:tc>
      </w:tr>
    </w:tbl>
    <w:p w:rsidR="00161BB3" w:rsidRDefault="00161BB3">
      <w:pPr>
        <w:pStyle w:val="a4"/>
      </w:pPr>
    </w:p>
    <w:p w:rsidR="00161BB3" w:rsidRDefault="005128EE" w:rsidP="0030439E">
      <w:pPr>
        <w:pStyle w:val="a8"/>
        <w:widowControl/>
        <w:shd w:val="clear" w:color="auto" w:fill="FFFFFF"/>
        <w:adjustRightInd w:val="0"/>
        <w:snapToGrid w:val="0"/>
        <w:spacing w:beforeAutospacing="0" w:afterLines="50" w:afterAutospacing="0" w:line="560" w:lineRule="exact"/>
        <w:ind w:firstLineChars="200" w:firstLine="640"/>
        <w:jc w:val="both"/>
        <w:rPr>
          <w:rFonts w:ascii="方正黑体_GBK" w:eastAsia="方正黑体_GBK" w:cs="楷体_GB2312"/>
          <w:bCs/>
          <w:sz w:val="32"/>
          <w:szCs w:val="32"/>
          <w:shd w:val="clear" w:color="auto" w:fill="FFFFFF"/>
        </w:rPr>
      </w:pPr>
      <w:r>
        <w:rPr>
          <w:rFonts w:ascii="方正黑体_GBK" w:eastAsia="方正黑体_GBK" w:cs="楷体_GB2312" w:hint="eastAsia"/>
          <w:bCs/>
          <w:sz w:val="32"/>
          <w:szCs w:val="32"/>
          <w:shd w:val="clear" w:color="auto" w:fill="FFFFFF"/>
        </w:rPr>
        <w:t>三、收到和处理政府信息公开申请情况</w:t>
      </w:r>
    </w:p>
    <w:tbl>
      <w:tblPr>
        <w:tblW w:w="9071" w:type="dxa"/>
        <w:jc w:val="center"/>
        <w:tblBorders>
          <w:insideH w:val="outset" w:sz="6" w:space="0" w:color="auto"/>
          <w:insideV w:val="outset" w:sz="6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696"/>
        <w:gridCol w:w="936"/>
        <w:gridCol w:w="2670"/>
        <w:gridCol w:w="635"/>
        <w:gridCol w:w="675"/>
        <w:gridCol w:w="750"/>
        <w:gridCol w:w="765"/>
        <w:gridCol w:w="765"/>
        <w:gridCol w:w="497"/>
        <w:gridCol w:w="682"/>
      </w:tblGrid>
      <w:tr w:rsidR="00161BB3">
        <w:trPr>
          <w:tblHeader/>
          <w:jc w:val="center"/>
        </w:trPr>
        <w:tc>
          <w:tcPr>
            <w:tcW w:w="4302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61BB3" w:rsidRDefault="005128EE">
            <w:pPr>
              <w:pStyle w:val="a9"/>
              <w:widowControl/>
              <w:jc w:val="center"/>
            </w:pPr>
            <w:r>
              <w:rPr>
                <w:rFonts w:ascii="宋体" w:cs="宋体" w:hint="eastAsia"/>
                <w:kern w:val="0"/>
                <w:sz w:val="20"/>
                <w:szCs w:val="20"/>
              </w:rPr>
              <w:t>（本列数据的勾稽关系为：第一项加第二项之和，等于第三项加第四项之和）</w:t>
            </w:r>
          </w:p>
        </w:tc>
        <w:tc>
          <w:tcPr>
            <w:tcW w:w="4769" w:type="dxa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61BB3" w:rsidRDefault="005128EE">
            <w:pPr>
              <w:pStyle w:val="a9"/>
              <w:widowControl/>
              <w:jc w:val="center"/>
            </w:pPr>
            <w:r>
              <w:rPr>
                <w:rFonts w:ascii="宋体" w:cs="宋体" w:hint="eastAsia"/>
                <w:kern w:val="0"/>
                <w:sz w:val="20"/>
                <w:szCs w:val="20"/>
              </w:rPr>
              <w:t>申请人情况</w:t>
            </w:r>
          </w:p>
        </w:tc>
      </w:tr>
      <w:tr w:rsidR="00161BB3">
        <w:trPr>
          <w:tblHeader/>
          <w:jc w:val="center"/>
        </w:trPr>
        <w:tc>
          <w:tcPr>
            <w:tcW w:w="4302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61BB3" w:rsidRDefault="00161BB3"/>
        </w:tc>
        <w:tc>
          <w:tcPr>
            <w:tcW w:w="635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61BB3" w:rsidRDefault="005128EE">
            <w:pPr>
              <w:pStyle w:val="a9"/>
              <w:widowControl/>
              <w:jc w:val="center"/>
            </w:pPr>
            <w:r>
              <w:rPr>
                <w:rFonts w:ascii="宋体" w:cs="宋体" w:hint="eastAsia"/>
                <w:kern w:val="0"/>
                <w:sz w:val="20"/>
                <w:szCs w:val="20"/>
              </w:rPr>
              <w:t>自然人</w:t>
            </w:r>
          </w:p>
        </w:tc>
        <w:tc>
          <w:tcPr>
            <w:tcW w:w="3452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61BB3" w:rsidRDefault="005128EE">
            <w:pPr>
              <w:pStyle w:val="a9"/>
              <w:widowControl/>
              <w:jc w:val="center"/>
            </w:pPr>
            <w:r>
              <w:rPr>
                <w:rFonts w:ascii="宋体" w:cs="宋体" w:hint="eastAsia"/>
                <w:kern w:val="0"/>
                <w:sz w:val="20"/>
                <w:szCs w:val="20"/>
              </w:rPr>
              <w:t>法人或其他组织</w:t>
            </w:r>
          </w:p>
        </w:tc>
        <w:tc>
          <w:tcPr>
            <w:tcW w:w="682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61BB3" w:rsidRDefault="005128EE">
            <w:pPr>
              <w:pStyle w:val="a9"/>
              <w:widowControl/>
              <w:jc w:val="center"/>
            </w:pPr>
            <w:r>
              <w:rPr>
                <w:rFonts w:ascii="宋体" w:cs="宋体" w:hint="eastAsia"/>
                <w:kern w:val="0"/>
                <w:sz w:val="20"/>
                <w:szCs w:val="20"/>
              </w:rPr>
              <w:t>总计</w:t>
            </w:r>
          </w:p>
        </w:tc>
      </w:tr>
      <w:tr w:rsidR="00161BB3">
        <w:trPr>
          <w:trHeight w:val="649"/>
          <w:tblHeader/>
          <w:jc w:val="center"/>
        </w:trPr>
        <w:tc>
          <w:tcPr>
            <w:tcW w:w="4302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61BB3" w:rsidRDefault="00161BB3"/>
        </w:tc>
        <w:tc>
          <w:tcPr>
            <w:tcW w:w="635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61BB3" w:rsidRDefault="00161BB3"/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61BB3" w:rsidRDefault="005128EE">
            <w:pPr>
              <w:pStyle w:val="a9"/>
              <w:widowControl/>
              <w:jc w:val="center"/>
            </w:pPr>
            <w:r>
              <w:rPr>
                <w:rFonts w:ascii="宋体" w:cs="宋体" w:hint="eastAsia"/>
                <w:kern w:val="0"/>
                <w:sz w:val="20"/>
                <w:szCs w:val="20"/>
              </w:rPr>
              <w:t>商业企业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61BB3" w:rsidRDefault="005128EE">
            <w:pPr>
              <w:pStyle w:val="a9"/>
              <w:widowControl/>
              <w:jc w:val="center"/>
            </w:pPr>
            <w:r>
              <w:rPr>
                <w:rFonts w:ascii="宋体" w:cs="宋体" w:hint="eastAsia"/>
                <w:kern w:val="0"/>
                <w:sz w:val="20"/>
                <w:szCs w:val="20"/>
              </w:rPr>
              <w:t>科研机构</w:t>
            </w:r>
          </w:p>
        </w:tc>
        <w:tc>
          <w:tcPr>
            <w:tcW w:w="7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61BB3" w:rsidRDefault="005128EE">
            <w:pPr>
              <w:pStyle w:val="a9"/>
              <w:widowControl/>
              <w:jc w:val="center"/>
            </w:pPr>
            <w:r>
              <w:rPr>
                <w:rFonts w:ascii="宋体" w:cs="宋体" w:hint="eastAsia"/>
                <w:kern w:val="0"/>
                <w:sz w:val="20"/>
                <w:szCs w:val="20"/>
              </w:rPr>
              <w:t>社会公益组织</w:t>
            </w:r>
          </w:p>
        </w:tc>
        <w:tc>
          <w:tcPr>
            <w:tcW w:w="7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61BB3" w:rsidRDefault="005128EE">
            <w:pPr>
              <w:pStyle w:val="a9"/>
              <w:widowControl/>
              <w:jc w:val="center"/>
            </w:pPr>
            <w:r>
              <w:rPr>
                <w:rFonts w:ascii="宋体" w:cs="宋体" w:hint="eastAsia"/>
                <w:kern w:val="0"/>
                <w:sz w:val="20"/>
                <w:szCs w:val="20"/>
              </w:rPr>
              <w:t>法律服务机构</w:t>
            </w:r>
          </w:p>
        </w:tc>
        <w:tc>
          <w:tcPr>
            <w:tcW w:w="49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61BB3" w:rsidRDefault="005128EE">
            <w:pPr>
              <w:pStyle w:val="a9"/>
              <w:widowControl/>
              <w:jc w:val="center"/>
            </w:pPr>
            <w:r>
              <w:rPr>
                <w:rFonts w:ascii="宋体" w:cs="宋体" w:hint="eastAsia"/>
                <w:kern w:val="0"/>
                <w:sz w:val="20"/>
                <w:szCs w:val="20"/>
              </w:rPr>
              <w:t>其他</w:t>
            </w:r>
          </w:p>
        </w:tc>
        <w:tc>
          <w:tcPr>
            <w:tcW w:w="682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61BB3" w:rsidRDefault="00161BB3"/>
        </w:tc>
      </w:tr>
      <w:tr w:rsidR="00161BB3">
        <w:trPr>
          <w:jc w:val="center"/>
        </w:trPr>
        <w:tc>
          <w:tcPr>
            <w:tcW w:w="4302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161BB3" w:rsidRDefault="005128EE">
            <w:pPr>
              <w:pStyle w:val="a9"/>
              <w:widowControl/>
              <w:jc w:val="left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一、本年新收政府信息公开申请数量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61BB3" w:rsidRDefault="005128EE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61BB3" w:rsidRDefault="005128EE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61BB3" w:rsidRDefault="005128EE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61BB3" w:rsidRDefault="005128EE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61BB3" w:rsidRDefault="005128EE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61BB3" w:rsidRDefault="005128EE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61BB3" w:rsidRDefault="005128EE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</w:tr>
      <w:tr w:rsidR="00161BB3">
        <w:trPr>
          <w:jc w:val="center"/>
        </w:trPr>
        <w:tc>
          <w:tcPr>
            <w:tcW w:w="4302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161BB3" w:rsidRDefault="005128EE">
            <w:pPr>
              <w:pStyle w:val="a9"/>
              <w:widowControl/>
              <w:jc w:val="left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二、上年结转政府信息公开申请数量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61BB3" w:rsidRDefault="005128EE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61BB3" w:rsidRDefault="005128EE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61BB3" w:rsidRDefault="005128EE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61BB3" w:rsidRDefault="005128EE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61BB3" w:rsidRDefault="005128EE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61BB3" w:rsidRDefault="005128EE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61BB3" w:rsidRDefault="005128EE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</w:tr>
      <w:tr w:rsidR="00161BB3">
        <w:trPr>
          <w:jc w:val="center"/>
        </w:trPr>
        <w:tc>
          <w:tcPr>
            <w:tcW w:w="696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61BB3" w:rsidRDefault="005128EE">
            <w:pPr>
              <w:pStyle w:val="a9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三、本年度办理结果</w:t>
            </w:r>
          </w:p>
        </w:tc>
        <w:tc>
          <w:tcPr>
            <w:tcW w:w="360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61BB3" w:rsidRDefault="005128EE">
            <w:pPr>
              <w:pStyle w:val="a9"/>
              <w:widowControl/>
              <w:jc w:val="left"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（一）予以公开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61BB3" w:rsidRDefault="005128EE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61BB3" w:rsidRDefault="005128EE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61BB3" w:rsidRDefault="005128EE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61BB3" w:rsidRDefault="005128EE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61BB3" w:rsidRDefault="005128EE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61BB3" w:rsidRDefault="005128EE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61BB3" w:rsidRDefault="005128EE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</w:tr>
      <w:tr w:rsidR="00161BB3">
        <w:trPr>
          <w:jc w:val="center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61BB3" w:rsidRDefault="00161BB3"/>
        </w:tc>
        <w:tc>
          <w:tcPr>
            <w:tcW w:w="360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61BB3" w:rsidRDefault="005128EE">
            <w:pPr>
              <w:pStyle w:val="a9"/>
              <w:widowControl/>
              <w:jc w:val="left"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（二）部分公开（区分处理的，只计这一情形，不计其他情形）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61BB3" w:rsidRDefault="005128EE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61BB3" w:rsidRDefault="005128EE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61BB3" w:rsidRDefault="005128EE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61BB3" w:rsidRDefault="005128EE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61BB3" w:rsidRDefault="005128EE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61BB3" w:rsidRDefault="005128EE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61BB3" w:rsidRDefault="005128EE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</w:tr>
      <w:tr w:rsidR="00161BB3">
        <w:trPr>
          <w:jc w:val="center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61BB3" w:rsidRDefault="00161BB3"/>
        </w:tc>
        <w:tc>
          <w:tcPr>
            <w:tcW w:w="936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61BB3" w:rsidRDefault="005128EE">
            <w:pPr>
              <w:pStyle w:val="a9"/>
              <w:widowControl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（三）不予公开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61BB3" w:rsidRDefault="005128EE">
            <w:pPr>
              <w:pStyle w:val="a9"/>
              <w:widowControl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1.属于国家秘密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61BB3" w:rsidRDefault="005128EE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61BB3" w:rsidRDefault="005128EE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61BB3" w:rsidRDefault="005128EE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61BB3" w:rsidRDefault="005128EE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61BB3" w:rsidRDefault="005128EE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61BB3" w:rsidRDefault="005128EE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61BB3" w:rsidRDefault="005128EE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</w:tr>
      <w:tr w:rsidR="00161BB3">
        <w:trPr>
          <w:jc w:val="center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61BB3" w:rsidRDefault="00161BB3"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61BB3" w:rsidRDefault="00161BB3"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61BB3" w:rsidRDefault="005128EE">
            <w:pPr>
              <w:pStyle w:val="a9"/>
              <w:widowControl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2.其他法律行政法规禁止公开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61BB3" w:rsidRDefault="005128EE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61BB3" w:rsidRDefault="005128EE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61BB3" w:rsidRDefault="005128EE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61BB3" w:rsidRDefault="005128EE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61BB3" w:rsidRDefault="005128EE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61BB3" w:rsidRDefault="005128EE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61BB3" w:rsidRDefault="005128EE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</w:tr>
      <w:tr w:rsidR="00161BB3">
        <w:trPr>
          <w:jc w:val="center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61BB3" w:rsidRDefault="00161BB3"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61BB3" w:rsidRDefault="00161BB3"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61BB3" w:rsidRDefault="005128EE">
            <w:pPr>
              <w:pStyle w:val="a9"/>
              <w:widowControl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3.危及“三安全一稳定”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61BB3" w:rsidRDefault="005128EE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61BB3" w:rsidRDefault="005128EE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61BB3" w:rsidRDefault="005128EE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61BB3" w:rsidRDefault="005128EE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61BB3" w:rsidRDefault="005128EE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61BB3" w:rsidRDefault="005128EE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61BB3" w:rsidRDefault="005128EE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</w:tr>
      <w:tr w:rsidR="00161BB3">
        <w:trPr>
          <w:jc w:val="center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61BB3" w:rsidRDefault="00161BB3"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61BB3" w:rsidRDefault="00161BB3"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61BB3" w:rsidRDefault="005128EE">
            <w:pPr>
              <w:pStyle w:val="a9"/>
              <w:widowControl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4.保护第三方合法权益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61BB3" w:rsidRDefault="005128EE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61BB3" w:rsidRDefault="005128EE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61BB3" w:rsidRDefault="005128EE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61BB3" w:rsidRDefault="005128EE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61BB3" w:rsidRDefault="005128EE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61BB3" w:rsidRDefault="005128EE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61BB3" w:rsidRDefault="005128EE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</w:tr>
      <w:tr w:rsidR="00161BB3">
        <w:trPr>
          <w:jc w:val="center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61BB3" w:rsidRDefault="00161BB3"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61BB3" w:rsidRDefault="00161BB3"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61BB3" w:rsidRDefault="005128EE">
            <w:pPr>
              <w:pStyle w:val="a9"/>
              <w:widowControl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5.属于三类内部事务信息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61BB3" w:rsidRDefault="005128EE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61BB3" w:rsidRDefault="005128EE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61BB3" w:rsidRDefault="005128EE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61BB3" w:rsidRDefault="005128EE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61BB3" w:rsidRDefault="005128EE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61BB3" w:rsidRDefault="005128EE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61BB3" w:rsidRDefault="005128EE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</w:tr>
      <w:tr w:rsidR="00161BB3">
        <w:trPr>
          <w:jc w:val="center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61BB3" w:rsidRDefault="00161BB3"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61BB3" w:rsidRDefault="00161BB3"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61BB3" w:rsidRDefault="005128EE">
            <w:pPr>
              <w:pStyle w:val="a9"/>
              <w:widowControl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6.属于四类过程性信息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61BB3" w:rsidRDefault="005128EE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61BB3" w:rsidRDefault="005128EE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61BB3" w:rsidRDefault="005128EE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61BB3" w:rsidRDefault="005128EE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61BB3" w:rsidRDefault="005128EE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61BB3" w:rsidRDefault="005128EE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61BB3" w:rsidRDefault="005128EE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</w:tr>
      <w:tr w:rsidR="00161BB3">
        <w:trPr>
          <w:jc w:val="center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61BB3" w:rsidRDefault="00161BB3"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61BB3" w:rsidRDefault="00161BB3"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61BB3" w:rsidRDefault="005128EE">
            <w:pPr>
              <w:pStyle w:val="a9"/>
              <w:widowControl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7.属于行政执法案卷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61BB3" w:rsidRDefault="005128EE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61BB3" w:rsidRDefault="005128EE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61BB3" w:rsidRDefault="005128EE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61BB3" w:rsidRDefault="005128EE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61BB3" w:rsidRDefault="005128EE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61BB3" w:rsidRDefault="005128EE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61BB3" w:rsidRDefault="005128EE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</w:tr>
      <w:tr w:rsidR="00161BB3">
        <w:trPr>
          <w:jc w:val="center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61BB3" w:rsidRDefault="00161BB3"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61BB3" w:rsidRDefault="00161BB3"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61BB3" w:rsidRDefault="005128EE">
            <w:pPr>
              <w:pStyle w:val="a9"/>
              <w:widowControl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8.属于行政查询事项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61BB3" w:rsidRDefault="005128EE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61BB3" w:rsidRDefault="005128EE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61BB3" w:rsidRDefault="005128EE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61BB3" w:rsidRDefault="005128EE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61BB3" w:rsidRDefault="005128EE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61BB3" w:rsidRDefault="005128EE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61BB3" w:rsidRDefault="005128EE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</w:tr>
      <w:tr w:rsidR="00161BB3">
        <w:trPr>
          <w:jc w:val="center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61BB3" w:rsidRDefault="00161BB3"/>
        </w:tc>
        <w:tc>
          <w:tcPr>
            <w:tcW w:w="936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61BB3" w:rsidRDefault="005128EE">
            <w:pPr>
              <w:pStyle w:val="a9"/>
              <w:widowControl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（四）无法提供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61BB3" w:rsidRDefault="005128EE">
            <w:pPr>
              <w:pStyle w:val="a9"/>
              <w:widowControl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1.本机关不掌握相关政府信息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61BB3" w:rsidRDefault="005128EE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61BB3" w:rsidRDefault="005128EE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61BB3" w:rsidRDefault="005128EE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61BB3" w:rsidRDefault="005128EE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61BB3" w:rsidRDefault="005128EE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61BB3" w:rsidRDefault="005128EE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61BB3" w:rsidRDefault="005128EE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</w:tr>
      <w:tr w:rsidR="00161BB3">
        <w:trPr>
          <w:jc w:val="center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61BB3" w:rsidRDefault="00161BB3"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61BB3" w:rsidRDefault="00161BB3"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61BB3" w:rsidRDefault="005128EE">
            <w:pPr>
              <w:pStyle w:val="a9"/>
              <w:widowControl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2.没有现成信息需要另行制作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61BB3" w:rsidRDefault="005128EE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61BB3" w:rsidRDefault="005128EE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61BB3" w:rsidRDefault="005128EE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61BB3" w:rsidRDefault="005128EE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61BB3" w:rsidRDefault="005128EE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61BB3" w:rsidRDefault="005128EE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61BB3" w:rsidRDefault="005128EE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</w:tr>
      <w:tr w:rsidR="00161BB3">
        <w:trPr>
          <w:jc w:val="center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61BB3" w:rsidRDefault="00161BB3"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61BB3" w:rsidRDefault="00161BB3"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61BB3" w:rsidRDefault="005128EE">
            <w:pPr>
              <w:pStyle w:val="a9"/>
              <w:widowControl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3.补正后申请内容仍不明确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61BB3" w:rsidRDefault="005128EE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61BB3" w:rsidRDefault="005128EE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61BB3" w:rsidRDefault="005128EE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61BB3" w:rsidRDefault="005128EE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61BB3" w:rsidRDefault="005128EE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61BB3" w:rsidRDefault="005128EE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61BB3" w:rsidRDefault="005128EE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</w:tr>
      <w:tr w:rsidR="00161BB3">
        <w:trPr>
          <w:jc w:val="center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61BB3" w:rsidRDefault="00161BB3"/>
        </w:tc>
        <w:tc>
          <w:tcPr>
            <w:tcW w:w="936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61BB3" w:rsidRDefault="005128EE">
            <w:pPr>
              <w:pStyle w:val="a9"/>
              <w:widowControl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（五）不予处理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61BB3" w:rsidRDefault="005128EE">
            <w:pPr>
              <w:pStyle w:val="a9"/>
              <w:widowControl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1.信访举报投诉类申请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61BB3" w:rsidRDefault="005128EE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61BB3" w:rsidRDefault="005128EE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61BB3" w:rsidRDefault="005128EE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61BB3" w:rsidRDefault="005128EE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61BB3" w:rsidRDefault="005128EE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61BB3" w:rsidRDefault="005128EE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61BB3" w:rsidRDefault="005128EE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</w:tr>
      <w:tr w:rsidR="00161BB3">
        <w:trPr>
          <w:jc w:val="center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61BB3" w:rsidRDefault="00161BB3"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61BB3" w:rsidRDefault="00161BB3"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61BB3" w:rsidRDefault="005128EE">
            <w:pPr>
              <w:pStyle w:val="a9"/>
              <w:widowControl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2.重复申请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61BB3" w:rsidRDefault="005128EE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61BB3" w:rsidRDefault="005128EE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61BB3" w:rsidRDefault="005128EE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61BB3" w:rsidRDefault="005128EE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61BB3" w:rsidRDefault="005128EE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61BB3" w:rsidRDefault="005128EE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61BB3" w:rsidRDefault="005128EE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</w:tr>
      <w:tr w:rsidR="00161BB3">
        <w:trPr>
          <w:jc w:val="center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61BB3" w:rsidRDefault="00161BB3"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61BB3" w:rsidRDefault="00161BB3"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61BB3" w:rsidRDefault="005128EE">
            <w:pPr>
              <w:pStyle w:val="a9"/>
              <w:widowControl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3.要求提供公开出版物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61BB3" w:rsidRDefault="005128EE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61BB3" w:rsidRDefault="005128EE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61BB3" w:rsidRDefault="005128EE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61BB3" w:rsidRDefault="005128EE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61BB3" w:rsidRDefault="005128EE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61BB3" w:rsidRDefault="005128EE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61BB3" w:rsidRDefault="005128EE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</w:tr>
      <w:tr w:rsidR="00161BB3">
        <w:trPr>
          <w:trHeight w:val="810"/>
          <w:jc w:val="center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61BB3" w:rsidRDefault="00161BB3"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61BB3" w:rsidRDefault="00161BB3"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61BB3" w:rsidRDefault="005128EE">
            <w:pPr>
              <w:pStyle w:val="a9"/>
              <w:widowControl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4.无正当理由大量反复申请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61BB3" w:rsidRDefault="005128EE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61BB3" w:rsidRDefault="005128EE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61BB3" w:rsidRDefault="005128EE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61BB3" w:rsidRDefault="005128EE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61BB3" w:rsidRDefault="005128EE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61BB3" w:rsidRDefault="005128EE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61BB3" w:rsidRDefault="005128EE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</w:tr>
      <w:tr w:rsidR="00161BB3">
        <w:trPr>
          <w:jc w:val="center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61BB3" w:rsidRDefault="00161BB3"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61BB3" w:rsidRDefault="00161BB3"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61BB3" w:rsidRDefault="005128EE">
            <w:pPr>
              <w:pStyle w:val="a9"/>
              <w:widowControl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5.要求行政机关确认或重新出具已获取信息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61BB3" w:rsidRDefault="005128EE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61BB3" w:rsidRDefault="005128EE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61BB3" w:rsidRDefault="005128EE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61BB3" w:rsidRDefault="005128EE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61BB3" w:rsidRDefault="005128EE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61BB3" w:rsidRDefault="005128EE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61BB3" w:rsidRDefault="005128EE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</w:tr>
      <w:tr w:rsidR="00161BB3">
        <w:trPr>
          <w:trHeight w:val="567"/>
          <w:jc w:val="center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61BB3" w:rsidRDefault="00161BB3"/>
        </w:tc>
        <w:tc>
          <w:tcPr>
            <w:tcW w:w="936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61BB3" w:rsidRDefault="005128EE">
            <w:pPr>
              <w:pStyle w:val="a9"/>
              <w:widowControl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（六）其他处理</w:t>
            </w:r>
          </w:p>
        </w:tc>
        <w:tc>
          <w:tcPr>
            <w:tcW w:w="26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61BB3" w:rsidRDefault="005128EE">
            <w:pPr>
              <w:pStyle w:val="a9"/>
              <w:widowControl/>
              <w:rPr>
                <w:rFonts w:ascii="楷体" w:eastAsia="楷体" w:cs="楷体"/>
                <w:kern w:val="0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1.申请人无正当理由逾期不补正、行政机关不再处理其政府信息公开申请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61BB3" w:rsidRDefault="005128EE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61BB3" w:rsidRDefault="005128EE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61BB3" w:rsidRDefault="005128EE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61BB3" w:rsidRDefault="005128EE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61BB3" w:rsidRDefault="005128EE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61BB3" w:rsidRDefault="005128EE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61BB3" w:rsidRDefault="005128EE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</w:tr>
      <w:tr w:rsidR="00161BB3">
        <w:trPr>
          <w:trHeight w:val="567"/>
          <w:jc w:val="center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61BB3" w:rsidRDefault="00161BB3"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61BB3" w:rsidRDefault="00161BB3"/>
        </w:tc>
        <w:tc>
          <w:tcPr>
            <w:tcW w:w="26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61BB3" w:rsidRDefault="005128EE">
            <w:pPr>
              <w:pStyle w:val="a9"/>
              <w:widowControl/>
              <w:rPr>
                <w:rFonts w:ascii="楷体" w:eastAsia="楷体" w:cs="楷体"/>
                <w:kern w:val="0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2.申请人逾期未按收费通</w:t>
            </w: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lastRenderedPageBreak/>
              <w:t>知要求缴纳费用、行政机关不再处理其政府信息公开申请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61BB3" w:rsidRDefault="005128EE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lastRenderedPageBreak/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61BB3" w:rsidRDefault="005128EE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61BB3" w:rsidRDefault="005128EE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61BB3" w:rsidRDefault="005128EE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61BB3" w:rsidRDefault="005128EE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61BB3" w:rsidRDefault="005128EE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61BB3" w:rsidRDefault="005128EE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</w:tr>
      <w:tr w:rsidR="00161BB3">
        <w:trPr>
          <w:trHeight w:val="567"/>
          <w:jc w:val="center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61BB3" w:rsidRDefault="00161BB3"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61BB3" w:rsidRDefault="00161BB3"/>
        </w:tc>
        <w:tc>
          <w:tcPr>
            <w:tcW w:w="26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61BB3" w:rsidRDefault="005128EE">
            <w:pPr>
              <w:pStyle w:val="a9"/>
              <w:widowControl/>
              <w:rPr>
                <w:rFonts w:ascii="楷体" w:eastAsia="楷体" w:cs="楷体"/>
                <w:kern w:val="0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3.咨询事项，指引咨询渠道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61BB3" w:rsidRDefault="005128EE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61BB3" w:rsidRDefault="005128EE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61BB3" w:rsidRDefault="005128EE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61BB3" w:rsidRDefault="005128EE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61BB3" w:rsidRDefault="005128EE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61BB3" w:rsidRDefault="005128EE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61BB3" w:rsidRDefault="005128EE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</w:tr>
      <w:tr w:rsidR="00161BB3">
        <w:trPr>
          <w:trHeight w:val="567"/>
          <w:jc w:val="center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61BB3" w:rsidRDefault="00161BB3"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61BB3" w:rsidRDefault="00161BB3"/>
        </w:tc>
        <w:tc>
          <w:tcPr>
            <w:tcW w:w="26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61BB3" w:rsidRDefault="005128EE">
            <w:pPr>
              <w:pStyle w:val="a9"/>
              <w:widowControl/>
              <w:rPr>
                <w:rFonts w:ascii="楷体" w:eastAsia="楷体" w:cs="楷体"/>
                <w:kern w:val="0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4.申请人撤销申请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61BB3" w:rsidRDefault="005128EE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61BB3" w:rsidRDefault="005128EE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61BB3" w:rsidRDefault="005128EE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61BB3" w:rsidRDefault="005128EE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61BB3" w:rsidRDefault="005128EE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61BB3" w:rsidRDefault="005128EE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61BB3" w:rsidRDefault="005128EE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</w:tr>
      <w:tr w:rsidR="00161BB3">
        <w:trPr>
          <w:jc w:val="center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61BB3" w:rsidRDefault="00161BB3"/>
        </w:tc>
        <w:tc>
          <w:tcPr>
            <w:tcW w:w="360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61BB3" w:rsidRDefault="005128EE">
            <w:pPr>
              <w:pStyle w:val="a9"/>
              <w:widowControl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（七）总计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61BB3" w:rsidRDefault="005128EE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61BB3" w:rsidRDefault="005128EE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61BB3" w:rsidRDefault="005128EE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61BB3" w:rsidRDefault="005128EE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61BB3" w:rsidRDefault="005128EE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61BB3" w:rsidRDefault="005128EE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61BB3" w:rsidRDefault="005128EE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</w:tr>
      <w:tr w:rsidR="00161BB3">
        <w:trPr>
          <w:jc w:val="center"/>
        </w:trPr>
        <w:tc>
          <w:tcPr>
            <w:tcW w:w="4302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61BB3" w:rsidRDefault="005128EE">
            <w:pPr>
              <w:pStyle w:val="a9"/>
              <w:widowControl/>
              <w:jc w:val="left"/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四、结转下年度继续办理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61BB3" w:rsidRDefault="005128EE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61BB3" w:rsidRDefault="005128EE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61BB3" w:rsidRDefault="005128EE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61BB3" w:rsidRDefault="005128EE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61BB3" w:rsidRDefault="005128EE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61BB3" w:rsidRDefault="005128EE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61BB3" w:rsidRDefault="005128EE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</w:tr>
    </w:tbl>
    <w:p w:rsidR="00161BB3" w:rsidRDefault="005128EE" w:rsidP="0030439E">
      <w:pPr>
        <w:pStyle w:val="a8"/>
        <w:widowControl/>
        <w:shd w:val="clear" w:color="auto" w:fill="FFFFFF"/>
        <w:spacing w:beforeLines="50" w:beforeAutospacing="0" w:after="120" w:afterAutospacing="0"/>
        <w:ind w:firstLineChars="200" w:firstLine="640"/>
        <w:jc w:val="both"/>
        <w:rPr>
          <w:rFonts w:ascii="宋体" w:cs="宋体"/>
          <w:szCs w:val="24"/>
        </w:rPr>
      </w:pPr>
      <w:r>
        <w:rPr>
          <w:rFonts w:ascii="方正黑体_GBK" w:eastAsia="方正黑体_GBK" w:cs="楷体_GB2312" w:hint="eastAsia"/>
          <w:bCs/>
          <w:sz w:val="32"/>
          <w:szCs w:val="32"/>
          <w:shd w:val="clear" w:color="auto" w:fill="FFFFFF"/>
        </w:rPr>
        <w:t>四、政府信息公开行政复议、行政诉讼情况</w:t>
      </w:r>
    </w:p>
    <w:tbl>
      <w:tblPr>
        <w:tblW w:w="9071" w:type="dxa"/>
        <w:jc w:val="center"/>
        <w:tblBorders>
          <w:insideH w:val="outset" w:sz="6" w:space="0" w:color="auto"/>
          <w:insideV w:val="outset" w:sz="6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604"/>
        <w:gridCol w:w="604"/>
        <w:gridCol w:w="604"/>
        <w:gridCol w:w="604"/>
        <w:gridCol w:w="648"/>
        <w:gridCol w:w="560"/>
        <w:gridCol w:w="605"/>
        <w:gridCol w:w="605"/>
        <w:gridCol w:w="605"/>
        <w:gridCol w:w="605"/>
        <w:gridCol w:w="605"/>
        <w:gridCol w:w="605"/>
        <w:gridCol w:w="605"/>
        <w:gridCol w:w="606"/>
        <w:gridCol w:w="606"/>
      </w:tblGrid>
      <w:tr w:rsidR="00161BB3">
        <w:trPr>
          <w:jc w:val="center"/>
        </w:trPr>
        <w:tc>
          <w:tcPr>
            <w:tcW w:w="3064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61BB3" w:rsidRDefault="005128EE">
            <w:pPr>
              <w:pStyle w:val="a9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行政复议</w:t>
            </w:r>
          </w:p>
        </w:tc>
        <w:tc>
          <w:tcPr>
            <w:tcW w:w="6007" w:type="dxa"/>
            <w:gridSpan w:val="10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61BB3" w:rsidRDefault="005128EE">
            <w:pPr>
              <w:pStyle w:val="a9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行政诉讼</w:t>
            </w:r>
          </w:p>
        </w:tc>
      </w:tr>
      <w:tr w:rsidR="00161BB3">
        <w:trPr>
          <w:jc w:val="center"/>
        </w:trPr>
        <w:tc>
          <w:tcPr>
            <w:tcW w:w="604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61BB3" w:rsidRDefault="005128EE">
            <w:pPr>
              <w:pStyle w:val="a9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结果维持</w:t>
            </w:r>
          </w:p>
        </w:tc>
        <w:tc>
          <w:tcPr>
            <w:tcW w:w="604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61BB3" w:rsidRDefault="005128EE">
            <w:pPr>
              <w:pStyle w:val="a9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结果纠正</w:t>
            </w:r>
          </w:p>
        </w:tc>
        <w:tc>
          <w:tcPr>
            <w:tcW w:w="604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61BB3" w:rsidRDefault="005128EE">
            <w:pPr>
              <w:pStyle w:val="a9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其他结果</w:t>
            </w:r>
          </w:p>
        </w:tc>
        <w:tc>
          <w:tcPr>
            <w:tcW w:w="604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61BB3" w:rsidRDefault="005128EE">
            <w:pPr>
              <w:pStyle w:val="a9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尚未审结</w:t>
            </w:r>
          </w:p>
        </w:tc>
        <w:tc>
          <w:tcPr>
            <w:tcW w:w="648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61BB3" w:rsidRDefault="005128EE">
            <w:pPr>
              <w:pStyle w:val="a9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总计</w:t>
            </w:r>
          </w:p>
        </w:tc>
        <w:tc>
          <w:tcPr>
            <w:tcW w:w="2980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61BB3" w:rsidRDefault="005128EE">
            <w:pPr>
              <w:pStyle w:val="a9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未经复议直接起诉</w:t>
            </w:r>
          </w:p>
        </w:tc>
        <w:tc>
          <w:tcPr>
            <w:tcW w:w="3027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61BB3" w:rsidRDefault="005128EE">
            <w:pPr>
              <w:pStyle w:val="a9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复议后起诉</w:t>
            </w:r>
          </w:p>
        </w:tc>
      </w:tr>
      <w:tr w:rsidR="00161BB3">
        <w:trPr>
          <w:jc w:val="center"/>
        </w:trPr>
        <w:tc>
          <w:tcPr>
            <w:tcW w:w="60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61BB3" w:rsidRDefault="00161BB3"/>
        </w:tc>
        <w:tc>
          <w:tcPr>
            <w:tcW w:w="604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61BB3" w:rsidRDefault="00161BB3"/>
        </w:tc>
        <w:tc>
          <w:tcPr>
            <w:tcW w:w="604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61BB3" w:rsidRDefault="00161BB3"/>
        </w:tc>
        <w:tc>
          <w:tcPr>
            <w:tcW w:w="604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61BB3" w:rsidRDefault="00161BB3"/>
        </w:tc>
        <w:tc>
          <w:tcPr>
            <w:tcW w:w="658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61BB3" w:rsidRDefault="00161BB3"/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61BB3" w:rsidRDefault="005128EE">
            <w:pPr>
              <w:pStyle w:val="a9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结果维持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61BB3" w:rsidRDefault="005128EE">
            <w:pPr>
              <w:pStyle w:val="a9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结果纠正</w:t>
            </w:r>
          </w:p>
        </w:tc>
        <w:tc>
          <w:tcPr>
            <w:tcW w:w="6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61BB3" w:rsidRDefault="005128EE">
            <w:pPr>
              <w:pStyle w:val="a9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其他结果</w:t>
            </w:r>
          </w:p>
        </w:tc>
        <w:tc>
          <w:tcPr>
            <w:tcW w:w="6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61BB3" w:rsidRDefault="005128EE">
            <w:pPr>
              <w:pStyle w:val="a9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尚未审结</w:t>
            </w:r>
          </w:p>
        </w:tc>
        <w:tc>
          <w:tcPr>
            <w:tcW w:w="6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61BB3" w:rsidRDefault="005128EE">
            <w:pPr>
              <w:pStyle w:val="a9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总计</w:t>
            </w:r>
          </w:p>
        </w:tc>
        <w:tc>
          <w:tcPr>
            <w:tcW w:w="6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61BB3" w:rsidRDefault="005128EE">
            <w:pPr>
              <w:pStyle w:val="a9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结果维持</w:t>
            </w:r>
          </w:p>
        </w:tc>
        <w:tc>
          <w:tcPr>
            <w:tcW w:w="6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61BB3" w:rsidRDefault="005128EE">
            <w:pPr>
              <w:pStyle w:val="a9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结果纠正</w:t>
            </w:r>
          </w:p>
        </w:tc>
        <w:tc>
          <w:tcPr>
            <w:tcW w:w="6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61BB3" w:rsidRDefault="005128EE">
            <w:pPr>
              <w:pStyle w:val="a9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其他结果</w:t>
            </w:r>
          </w:p>
        </w:tc>
        <w:tc>
          <w:tcPr>
            <w:tcW w:w="6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61BB3" w:rsidRDefault="005128EE">
            <w:pPr>
              <w:pStyle w:val="a9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尚未审结</w:t>
            </w:r>
          </w:p>
        </w:tc>
        <w:tc>
          <w:tcPr>
            <w:tcW w:w="6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61BB3" w:rsidRDefault="005128EE">
            <w:pPr>
              <w:pStyle w:val="a9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总计</w:t>
            </w:r>
          </w:p>
        </w:tc>
      </w:tr>
      <w:tr w:rsidR="00161BB3">
        <w:trPr>
          <w:trHeight w:val="862"/>
          <w:jc w:val="center"/>
        </w:trPr>
        <w:tc>
          <w:tcPr>
            <w:tcW w:w="6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61BB3" w:rsidRDefault="005128EE">
            <w:pPr>
              <w:pStyle w:val="a9"/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.0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61BB3" w:rsidRDefault="005128EE">
            <w:pPr>
              <w:pStyle w:val="a9"/>
              <w:widowControl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61BB3" w:rsidRDefault="005128EE">
            <w:pPr>
              <w:pStyle w:val="a9"/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61BB3" w:rsidRDefault="005128EE">
            <w:pPr>
              <w:pStyle w:val="a9"/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6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61BB3" w:rsidRDefault="005128EE">
            <w:pPr>
              <w:pStyle w:val="a9"/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61BB3" w:rsidRDefault="005128EE">
            <w:pPr>
              <w:pStyle w:val="a9"/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61BB3" w:rsidRDefault="005128EE">
            <w:pPr>
              <w:pStyle w:val="a9"/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61BB3" w:rsidRDefault="005128EE">
            <w:pPr>
              <w:pStyle w:val="a9"/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61BB3" w:rsidRDefault="005128EE">
            <w:pPr>
              <w:pStyle w:val="a9"/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61BB3" w:rsidRDefault="005128EE">
            <w:pPr>
              <w:pStyle w:val="a9"/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61BB3" w:rsidRDefault="005128EE">
            <w:pPr>
              <w:pStyle w:val="a9"/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61BB3" w:rsidRDefault="005128EE">
            <w:pPr>
              <w:pStyle w:val="a9"/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61BB3" w:rsidRDefault="005128EE">
            <w:pPr>
              <w:pStyle w:val="a9"/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61BB3" w:rsidRDefault="005128EE">
            <w:pPr>
              <w:pStyle w:val="a9"/>
              <w:widowControl/>
              <w:jc w:val="center"/>
              <w:rPr>
                <w:kern w:val="0"/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</w:rPr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61BB3" w:rsidRDefault="005128EE">
            <w:pPr>
              <w:pStyle w:val="a9"/>
              <w:widowControl/>
              <w:jc w:val="center"/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0</w:t>
            </w:r>
          </w:p>
        </w:tc>
      </w:tr>
    </w:tbl>
    <w:p w:rsidR="00161BB3" w:rsidRDefault="005128EE" w:rsidP="0030439E">
      <w:pPr>
        <w:pStyle w:val="a8"/>
        <w:widowControl/>
        <w:shd w:val="clear" w:color="auto" w:fill="FFFFFF"/>
        <w:spacing w:beforeLines="50" w:beforeAutospacing="0" w:afterAutospacing="0" w:line="560" w:lineRule="exact"/>
        <w:ind w:firstLineChars="200" w:firstLine="640"/>
        <w:jc w:val="both"/>
        <w:rPr>
          <w:rFonts w:ascii="方正黑体_GBK" w:eastAsia="方正黑体_GBK" w:cs="楷体_GB2312"/>
          <w:bCs/>
          <w:sz w:val="32"/>
          <w:szCs w:val="32"/>
          <w:shd w:val="clear" w:color="auto" w:fill="FFFFFF"/>
        </w:rPr>
      </w:pPr>
      <w:r>
        <w:rPr>
          <w:rFonts w:ascii="方正黑体_GBK" w:eastAsia="方正黑体_GBK" w:cs="楷体_GB2312" w:hint="eastAsia"/>
          <w:bCs/>
          <w:sz w:val="32"/>
          <w:szCs w:val="32"/>
          <w:shd w:val="clear" w:color="auto" w:fill="FFFFFF"/>
        </w:rPr>
        <w:t>五、存在的主要问题及改进情况</w:t>
      </w:r>
    </w:p>
    <w:p w:rsidR="00161BB3" w:rsidRPr="004D4FFE" w:rsidRDefault="00185E64" w:rsidP="00F42433">
      <w:pPr>
        <w:pStyle w:val="80"/>
        <w:adjustRightInd w:val="0"/>
        <w:snapToGrid w:val="0"/>
        <w:ind w:firstLineChars="200" w:firstLine="627"/>
        <w:rPr>
          <w:rFonts w:eastAsia="方正楷体_GBK"/>
          <w:b/>
          <w:bCs/>
        </w:rPr>
      </w:pPr>
      <w:r w:rsidRPr="00185E64">
        <w:rPr>
          <w:rFonts w:eastAsia="方正楷体_GBK" w:hint="eastAsia"/>
          <w:b/>
          <w:bCs/>
        </w:rPr>
        <w:t>（一）</w:t>
      </w:r>
      <w:r w:rsidRPr="00185E64">
        <w:rPr>
          <w:rFonts w:eastAsia="方正楷体_GBK"/>
          <w:b/>
          <w:bCs/>
        </w:rPr>
        <w:t>2022</w:t>
      </w:r>
      <w:r w:rsidRPr="00185E64">
        <w:rPr>
          <w:rFonts w:eastAsia="方正楷体_GBK" w:hint="eastAsia"/>
          <w:b/>
          <w:bCs/>
        </w:rPr>
        <w:t>年年报中所提问题整改情况。</w:t>
      </w:r>
    </w:p>
    <w:p w:rsidR="00161BB3" w:rsidRPr="004D4FFE" w:rsidRDefault="00185E64" w:rsidP="00F42433">
      <w:pPr>
        <w:pStyle w:val="80"/>
        <w:adjustRightInd w:val="0"/>
        <w:snapToGrid w:val="0"/>
        <w:ind w:firstLineChars="200" w:firstLine="627"/>
        <w:rPr>
          <w:szCs w:val="32"/>
        </w:rPr>
      </w:pPr>
      <w:r w:rsidRPr="00185E64">
        <w:rPr>
          <w:rFonts w:eastAsia="方正楷体_GBK"/>
          <w:b/>
          <w:bCs/>
        </w:rPr>
        <w:t>2022</w:t>
      </w:r>
      <w:r w:rsidRPr="00185E64">
        <w:rPr>
          <w:rFonts w:eastAsia="方正楷体_GBK" w:hint="eastAsia"/>
          <w:b/>
          <w:bCs/>
        </w:rPr>
        <w:t>年本关信息公开工作存在的问题是：</w:t>
      </w:r>
      <w:r w:rsidR="005128EE" w:rsidRPr="004D4FFE">
        <w:rPr>
          <w:rFonts w:hint="eastAsia"/>
          <w:szCs w:val="32"/>
        </w:rPr>
        <w:t>对照总署关于海关</w:t>
      </w:r>
      <w:r w:rsidR="005128EE" w:rsidRPr="004D4FFE">
        <w:rPr>
          <w:rFonts w:hint="eastAsia"/>
          <w:szCs w:val="32"/>
        </w:rPr>
        <w:lastRenderedPageBreak/>
        <w:t>领域基层政务公开标准化规范化工作要求，目前罗湖口岸内无统一的</w:t>
      </w:r>
      <w:r>
        <w:rPr>
          <w:rFonts w:hint="eastAsia"/>
          <w:bCs/>
          <w:szCs w:val="32"/>
        </w:rPr>
        <w:t>对外综合服务大厅</w:t>
      </w:r>
      <w:r>
        <w:rPr>
          <w:rFonts w:hint="eastAsia"/>
          <w:szCs w:val="32"/>
        </w:rPr>
        <w:t>，我关在政务公开线下服务平台建设方面还存在一定短板和差距。</w:t>
      </w:r>
    </w:p>
    <w:p w:rsidR="00161BB3" w:rsidRPr="004D4FFE" w:rsidRDefault="002C7866">
      <w:pPr>
        <w:pStyle w:val="80"/>
        <w:adjustRightInd w:val="0"/>
        <w:snapToGrid w:val="0"/>
        <w:ind w:firstLineChars="200" w:firstLine="624"/>
      </w:pPr>
      <w:r>
        <w:rPr>
          <w:rFonts w:hint="eastAsia"/>
          <w:szCs w:val="32"/>
        </w:rPr>
        <w:t>我</w:t>
      </w:r>
      <w:r w:rsidR="005128EE" w:rsidRPr="004D4FFE">
        <w:rPr>
          <w:szCs w:val="32"/>
        </w:rPr>
        <w:t>关</w:t>
      </w:r>
      <w:r w:rsidR="005128EE" w:rsidRPr="004D4FFE">
        <w:rPr>
          <w:rFonts w:hint="eastAsia"/>
          <w:szCs w:val="32"/>
        </w:rPr>
        <w:t>对照总署关于海关领域基层政务公开标准化规范化工作要求，在“客带货”监管现场设置政务公开服务专区，增设政策、公告查询途径；在出入境旅客通关大厅设置“汇心·便民”服务工作站，</w:t>
      </w:r>
      <w:r w:rsidR="005128EE" w:rsidRPr="004D4FFE">
        <w:rPr>
          <w:szCs w:val="32"/>
        </w:rPr>
        <w:t>扎实做好现场实时答疑解惑</w:t>
      </w:r>
      <w:r w:rsidR="005128EE" w:rsidRPr="004D4FFE">
        <w:rPr>
          <w:rFonts w:hint="eastAsia"/>
          <w:szCs w:val="32"/>
        </w:rPr>
        <w:t>；建设“汇心桥”调解服务工作站，做好政务公开和信</w:t>
      </w:r>
      <w:r w:rsidR="00185E64">
        <w:rPr>
          <w:rFonts w:hint="eastAsia"/>
          <w:szCs w:val="32"/>
        </w:rPr>
        <w:t>访工作，在调解矛盾纠纷的过程中</w:t>
      </w:r>
      <w:r w:rsidRPr="004D4FFE">
        <w:rPr>
          <w:rFonts w:hint="eastAsia"/>
          <w:szCs w:val="32"/>
        </w:rPr>
        <w:t>开展</w:t>
      </w:r>
      <w:r w:rsidR="005128EE" w:rsidRPr="004D4FFE">
        <w:rPr>
          <w:rFonts w:hint="eastAsia"/>
          <w:szCs w:val="32"/>
        </w:rPr>
        <w:t>“嵌入式”普法，收集旅客</w:t>
      </w:r>
      <w:r>
        <w:rPr>
          <w:rFonts w:hint="eastAsia"/>
          <w:szCs w:val="32"/>
        </w:rPr>
        <w:t>意见</w:t>
      </w:r>
      <w:r w:rsidR="005128EE" w:rsidRPr="004D4FFE">
        <w:rPr>
          <w:rFonts w:hint="eastAsia"/>
          <w:szCs w:val="32"/>
        </w:rPr>
        <w:t>，贴心服务回应旅客诉求。</w:t>
      </w:r>
    </w:p>
    <w:p w:rsidR="00161BB3" w:rsidRPr="004D4FFE" w:rsidRDefault="00185E64" w:rsidP="00F42433">
      <w:pPr>
        <w:pStyle w:val="13"/>
        <w:adjustRightInd w:val="0"/>
        <w:snapToGrid w:val="0"/>
        <w:ind w:firstLineChars="200" w:firstLine="627"/>
      </w:pPr>
      <w:r w:rsidRPr="00185E64">
        <w:rPr>
          <w:rFonts w:eastAsia="方正楷体_GBK" w:hint="eastAsia"/>
          <w:b/>
          <w:bCs/>
        </w:rPr>
        <w:t>（二）目前存在问题。</w:t>
      </w:r>
      <w:r w:rsidR="005128EE" w:rsidRPr="004D4FFE">
        <w:rPr>
          <w:rFonts w:hint="eastAsia"/>
          <w:szCs w:val="32"/>
        </w:rPr>
        <w:t>在</w:t>
      </w:r>
      <w:r w:rsidR="005128EE" w:rsidRPr="004D4FFE">
        <w:rPr>
          <w:szCs w:val="32"/>
        </w:rPr>
        <w:t>巩固基层</w:t>
      </w:r>
      <w:r w:rsidR="005128EE" w:rsidRPr="004D4FFE">
        <w:rPr>
          <w:rFonts w:hint="eastAsia"/>
          <w:szCs w:val="32"/>
        </w:rPr>
        <w:t>政务公开</w:t>
      </w:r>
      <w:r w:rsidR="005128EE" w:rsidRPr="004D4FFE">
        <w:rPr>
          <w:szCs w:val="32"/>
        </w:rPr>
        <w:t>成果，持续推进政府信息高质量公开，总结经验</w:t>
      </w:r>
      <w:r>
        <w:rPr>
          <w:rFonts w:hint="eastAsia"/>
          <w:szCs w:val="32"/>
        </w:rPr>
        <w:t>打造政务公开工作品牌方面还需进一步用力。</w:t>
      </w:r>
    </w:p>
    <w:p w:rsidR="00161BB3" w:rsidRPr="004D4FFE" w:rsidRDefault="00185E64" w:rsidP="003E55DC">
      <w:pPr>
        <w:pStyle w:val="a8"/>
        <w:widowControl/>
        <w:shd w:val="clear" w:color="auto" w:fill="FFFFFF"/>
        <w:spacing w:beforeAutospacing="0" w:afterAutospacing="0" w:line="560" w:lineRule="exact"/>
        <w:ind w:firstLineChars="200" w:firstLine="640"/>
        <w:jc w:val="both"/>
        <w:rPr>
          <w:rFonts w:eastAsia="方正黑体_GBK" w:cs="楷体_GB2312"/>
          <w:bCs/>
          <w:sz w:val="32"/>
          <w:szCs w:val="32"/>
          <w:shd w:val="clear" w:color="auto" w:fill="FFFFFF"/>
        </w:rPr>
      </w:pPr>
      <w:r w:rsidRPr="00185E64">
        <w:rPr>
          <w:rFonts w:eastAsia="方正黑体_GBK" w:cs="楷体_GB2312" w:hint="eastAsia"/>
          <w:bCs/>
          <w:sz w:val="32"/>
          <w:szCs w:val="32"/>
          <w:shd w:val="clear" w:color="auto" w:fill="FFFFFF"/>
        </w:rPr>
        <w:t>六、其他需要报告的事项</w:t>
      </w:r>
      <w:bookmarkEnd w:id="1"/>
    </w:p>
    <w:p w:rsidR="00161BB3" w:rsidRDefault="005128EE">
      <w:pPr>
        <w:pStyle w:val="70"/>
        <w:adjustRightInd w:val="0"/>
        <w:snapToGrid w:val="0"/>
        <w:ind w:firstLineChars="200" w:firstLine="624"/>
      </w:pPr>
      <w:r w:rsidRPr="004D4FFE">
        <w:rPr>
          <w:rFonts w:hint="eastAsia"/>
        </w:rPr>
        <w:t>无。</w:t>
      </w:r>
      <w:bookmarkStart w:id="2" w:name="_GoBack"/>
      <w:bookmarkEnd w:id="2"/>
    </w:p>
    <w:p w:rsidR="00161BB3" w:rsidRDefault="00161BB3">
      <w:pPr>
        <w:pStyle w:val="a4"/>
      </w:pPr>
    </w:p>
    <w:p w:rsidR="00161BB3" w:rsidRDefault="00161BB3">
      <w:pPr>
        <w:pStyle w:val="a4"/>
      </w:pPr>
    </w:p>
    <w:sectPr w:rsidR="00161BB3" w:rsidSect="00161BB3">
      <w:footerReference w:type="even" r:id="rId6"/>
      <w:footerReference w:type="default" r:id="rId7"/>
      <w:footerReference w:type="first" r:id="rId8"/>
      <w:pgSz w:w="11906" w:h="16838"/>
      <w:pgMar w:top="2098" w:right="1474" w:bottom="1985" w:left="1588" w:header="851" w:footer="992" w:gutter="0"/>
      <w:pgNumType w:fmt="numberInDash" w:start="1"/>
      <w:cols w:space="425"/>
      <w:docGrid w:type="lines" w:linePitch="435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3542F" w:rsidRDefault="0033542F" w:rsidP="00161BB3">
      <w:r>
        <w:separator/>
      </w:r>
    </w:p>
  </w:endnote>
  <w:endnote w:type="continuationSeparator" w:id="0">
    <w:p w:rsidR="0033542F" w:rsidRDefault="0033542F" w:rsidP="00161BB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_GB2312">
    <w:altName w:val="楷体"/>
    <w:charset w:val="00"/>
    <w:family w:val="auto"/>
    <w:pitch w:val="variable"/>
    <w:sig w:usb0="00000000" w:usb1="00000000" w:usb2="00000000" w:usb3="00000000" w:csb0="00000000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方正楷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1BB3" w:rsidRDefault="00EE1DA5">
    <w:pPr>
      <w:pStyle w:val="a4"/>
      <w:framePr w:wrap="around" w:vAnchor="text" w:hAnchor="margin" w:xAlign="outside" w:y="1"/>
    </w:pPr>
    <w:r>
      <w:rPr>
        <w:rStyle w:val="a5"/>
      </w:rPr>
      <w:fldChar w:fldCharType="begin"/>
    </w:r>
    <w:r w:rsidR="005128EE">
      <w:rPr>
        <w:rStyle w:val="a5"/>
      </w:rPr>
      <w:instrText>Page</w:instrText>
    </w:r>
    <w:r>
      <w:rPr>
        <w:rStyle w:val="a5"/>
      </w:rPr>
      <w:fldChar w:fldCharType="separate"/>
    </w:r>
    <w:r w:rsidR="0030439E">
      <w:rPr>
        <w:rStyle w:val="a5"/>
        <w:noProof/>
      </w:rPr>
      <w:t>- 2 -</w:t>
    </w:r>
    <w:r>
      <w:rPr>
        <w:rStyle w:val="a5"/>
      </w:rPr>
      <w:fldChar w:fldCharType="end"/>
    </w:r>
  </w:p>
  <w:p w:rsidR="00161BB3" w:rsidRDefault="00161BB3">
    <w:pPr>
      <w:pStyle w:val="a4"/>
      <w:ind w:right="360"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1BB3" w:rsidRDefault="00EE1DA5">
    <w:pPr>
      <w:pStyle w:val="a4"/>
      <w:framePr w:wrap="around" w:vAnchor="text" w:hAnchor="margin" w:xAlign="outside" w:y="1"/>
    </w:pPr>
    <w:r>
      <w:rPr>
        <w:rStyle w:val="a5"/>
      </w:rPr>
      <w:fldChar w:fldCharType="begin"/>
    </w:r>
    <w:r w:rsidR="005128EE">
      <w:rPr>
        <w:rStyle w:val="a5"/>
      </w:rPr>
      <w:instrText>Page</w:instrText>
    </w:r>
    <w:r>
      <w:rPr>
        <w:rStyle w:val="a5"/>
      </w:rPr>
      <w:fldChar w:fldCharType="separate"/>
    </w:r>
    <w:r w:rsidR="0030439E">
      <w:rPr>
        <w:rStyle w:val="a5"/>
        <w:noProof/>
      </w:rPr>
      <w:t>- 1 -</w:t>
    </w:r>
    <w:r>
      <w:rPr>
        <w:rStyle w:val="a5"/>
      </w:rPr>
      <w:fldChar w:fldCharType="end"/>
    </w:r>
  </w:p>
  <w:p w:rsidR="00161BB3" w:rsidRDefault="00161BB3">
    <w:pPr>
      <w:pStyle w:val="a4"/>
      <w:ind w:right="360" w:firstLine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1BB3" w:rsidRDefault="00EE1DA5">
    <w:pPr>
      <w:pStyle w:val="a4"/>
      <w:jc w:val="right"/>
    </w:pPr>
    <w:r>
      <w:fldChar w:fldCharType="begin"/>
    </w:r>
    <w:r w:rsidR="005128EE">
      <w:instrText>Page</w:instrText>
    </w:r>
    <w:r>
      <w:fldChar w:fldCharType="separate"/>
    </w:r>
    <w:r w:rsidR="005128EE">
      <w:t>- 1 -</w:t>
    </w:r>
    <w:r>
      <w:fldChar w:fldCharType="end"/>
    </w:r>
    <w:r>
      <w:fldChar w:fldCharType="begin"/>
    </w:r>
    <w:r w:rsidR="005128EE">
      <w:instrText>NumPages</w:instrText>
    </w:r>
    <w:r>
      <w:fldChar w:fldCharType="separate"/>
    </w:r>
    <w:r w:rsidR="005128EE">
      <w:t>6</w:t>
    </w:r>
    <w:r>
      <w:fldChar w:fldCharType="end"/>
    </w:r>
    <w:r>
      <w:fldChar w:fldCharType="begin"/>
    </w:r>
    <w:r w:rsidR="005128EE">
      <w:instrText>Page</w:instrText>
    </w:r>
    <w:r>
      <w:fldChar w:fldCharType="separate"/>
    </w:r>
    <w:r w:rsidR="005128EE">
      <w:t>- 1 -</w:t>
    </w:r>
    <w:r>
      <w:fldChar w:fldCharType="end"/>
    </w:r>
    <w:r>
      <w:fldChar w:fldCharType="begin"/>
    </w:r>
    <w:r w:rsidR="005128EE">
      <w:instrText>Page</w:instrText>
    </w:r>
    <w:r>
      <w:fldChar w:fldCharType="separate"/>
    </w:r>
    <w:r w:rsidR="005128EE">
      <w:t>- 1 -</w:t>
    </w:r>
    <w:r>
      <w:fldChar w:fldCharType="end"/>
    </w:r>
  </w:p>
  <w:p w:rsidR="00161BB3" w:rsidRDefault="00161BB3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3542F" w:rsidRDefault="0033542F" w:rsidP="00161BB3">
      <w:r>
        <w:separator/>
      </w:r>
    </w:p>
  </w:footnote>
  <w:footnote w:type="continuationSeparator" w:id="0">
    <w:p w:rsidR="0033542F" w:rsidRDefault="0033542F" w:rsidP="00161BB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trackRevisions/>
  <w:defaultTabStop w:val="420"/>
  <w:evenAndOddHeaders/>
  <w:drawingGridHorizontalSpacing w:val="160"/>
  <w:drawingGridVerticalSpacing w:val="435"/>
  <w:displayHorizontalDrawingGridEvery w:val="0"/>
  <w:characterSpacingControl w:val="compressPunctuation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ulTrailSpace/>
    <w:doNotExpandShiftReturn/>
    <w:adjustLineHeightInTable/>
    <w:growAutofit/>
    <w:useFELayout/>
    <w:useAltKinsokuLineBreakRules/>
    <w:splitPgBreakAndParaMark/>
  </w:compat>
  <w:rsids>
    <w:rsidRoot w:val="00161BB3"/>
    <w:rsid w:val="00161BB3"/>
    <w:rsid w:val="00185E64"/>
    <w:rsid w:val="001F2004"/>
    <w:rsid w:val="0022122A"/>
    <w:rsid w:val="002C7866"/>
    <w:rsid w:val="0030439E"/>
    <w:rsid w:val="0033542F"/>
    <w:rsid w:val="003A7654"/>
    <w:rsid w:val="003E55DC"/>
    <w:rsid w:val="004D4FFE"/>
    <w:rsid w:val="005128EE"/>
    <w:rsid w:val="00EE1DA5"/>
    <w:rsid w:val="00F424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61BB3"/>
    <w:pPr>
      <w:widowControl w:val="0"/>
      <w:jc w:val="both"/>
    </w:pPr>
    <w:rPr>
      <w:rFonts w:eastAsia="方正仿宋_GBK"/>
      <w:kern w:val="2"/>
      <w:sz w:val="32"/>
    </w:rPr>
  </w:style>
  <w:style w:type="paragraph" w:styleId="1">
    <w:name w:val="heading 1"/>
    <w:basedOn w:val="a"/>
    <w:next w:val="a"/>
    <w:rsid w:val="00161BB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rsid w:val="00161BB3"/>
    <w:pPr>
      <w:keepNext/>
      <w:keepLines/>
      <w:spacing w:before="260" w:after="260" w:line="415" w:lineRule="auto"/>
      <w:outlineLvl w:val="1"/>
    </w:pPr>
    <w:rPr>
      <w:rFonts w:eastAsia="黑体"/>
      <w:b/>
      <w:bCs/>
      <w:szCs w:val="32"/>
    </w:rPr>
  </w:style>
  <w:style w:type="paragraph" w:styleId="3">
    <w:name w:val="heading 3"/>
    <w:basedOn w:val="a"/>
    <w:next w:val="a"/>
    <w:rsid w:val="00161BB3"/>
    <w:pPr>
      <w:keepNext/>
      <w:keepLines/>
      <w:spacing w:before="260" w:after="260" w:line="415" w:lineRule="auto"/>
      <w:outlineLvl w:val="2"/>
    </w:pPr>
    <w:rPr>
      <w:b/>
      <w:bCs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61BB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4">
    <w:name w:val="footer"/>
    <w:basedOn w:val="a"/>
    <w:rsid w:val="00161BB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5">
    <w:name w:val="page number"/>
    <w:basedOn w:val="a0"/>
    <w:rsid w:val="00161BB3"/>
  </w:style>
  <w:style w:type="paragraph" w:customStyle="1" w:styleId="a6">
    <w:name w:val="样式 三号"/>
    <w:next w:val="a7"/>
    <w:rsid w:val="00161BB3"/>
    <w:pPr>
      <w:widowControl w:val="0"/>
      <w:spacing w:line="560" w:lineRule="exact"/>
      <w:jc w:val="both"/>
    </w:pPr>
    <w:rPr>
      <w:rFonts w:eastAsia="方正仿宋_GBK"/>
      <w:spacing w:val="-4"/>
      <w:kern w:val="2"/>
      <w:sz w:val="32"/>
    </w:rPr>
  </w:style>
  <w:style w:type="paragraph" w:styleId="5">
    <w:name w:val="index 5"/>
    <w:basedOn w:val="a"/>
    <w:next w:val="a"/>
    <w:autoRedefine/>
    <w:rsid w:val="00161BB3"/>
    <w:pPr>
      <w:ind w:left="1680"/>
    </w:pPr>
  </w:style>
  <w:style w:type="paragraph" w:styleId="6">
    <w:name w:val="index 6"/>
    <w:basedOn w:val="a"/>
    <w:next w:val="a"/>
    <w:autoRedefine/>
    <w:rsid w:val="00161BB3"/>
    <w:pPr>
      <w:ind w:left="2100"/>
    </w:pPr>
  </w:style>
  <w:style w:type="paragraph" w:styleId="7">
    <w:name w:val="index 7"/>
    <w:basedOn w:val="a"/>
    <w:next w:val="a"/>
    <w:autoRedefine/>
    <w:rsid w:val="00161BB3"/>
    <w:pPr>
      <w:ind w:left="2520"/>
    </w:pPr>
  </w:style>
  <w:style w:type="paragraph" w:styleId="8">
    <w:name w:val="index 8"/>
    <w:basedOn w:val="a"/>
    <w:next w:val="a"/>
    <w:autoRedefine/>
    <w:rsid w:val="00161BB3"/>
    <w:pPr>
      <w:ind w:left="2940"/>
    </w:pPr>
  </w:style>
  <w:style w:type="paragraph" w:styleId="10">
    <w:name w:val="toc 1"/>
    <w:basedOn w:val="a"/>
    <w:next w:val="a"/>
    <w:autoRedefine/>
    <w:rsid w:val="00161BB3"/>
  </w:style>
  <w:style w:type="paragraph" w:styleId="20">
    <w:name w:val="toc 2"/>
    <w:basedOn w:val="a"/>
    <w:next w:val="a"/>
    <w:autoRedefine/>
    <w:rsid w:val="00161BB3"/>
    <w:pPr>
      <w:ind w:left="420"/>
    </w:pPr>
  </w:style>
  <w:style w:type="paragraph" w:styleId="a8">
    <w:name w:val="Normal (Web)"/>
    <w:next w:val="a4"/>
    <w:rsid w:val="00161BB3"/>
    <w:pPr>
      <w:widowControl w:val="0"/>
      <w:spacing w:beforeAutospacing="1" w:afterAutospacing="1"/>
    </w:pPr>
    <w:rPr>
      <w:sz w:val="24"/>
      <w:szCs w:val="30"/>
    </w:rPr>
  </w:style>
  <w:style w:type="paragraph" w:customStyle="1" w:styleId="11">
    <w:name w:val="样式 1 三号"/>
    <w:next w:val="10"/>
    <w:rsid w:val="00161BB3"/>
    <w:pPr>
      <w:widowControl w:val="0"/>
      <w:spacing w:line="560" w:lineRule="exact"/>
      <w:jc w:val="both"/>
    </w:pPr>
    <w:rPr>
      <w:rFonts w:eastAsia="方正仿宋_GBK"/>
      <w:spacing w:val="-4"/>
      <w:kern w:val="2"/>
      <w:sz w:val="32"/>
      <w:szCs w:val="28"/>
    </w:rPr>
  </w:style>
  <w:style w:type="paragraph" w:customStyle="1" w:styleId="a7">
    <w:name w:val="样式 三号"/>
    <w:rsid w:val="00161BB3"/>
    <w:pPr>
      <w:widowControl w:val="0"/>
      <w:spacing w:line="560" w:lineRule="exact"/>
      <w:jc w:val="both"/>
    </w:pPr>
    <w:rPr>
      <w:rFonts w:eastAsia="方正仿宋_GBK"/>
      <w:spacing w:val="-4"/>
      <w:kern w:val="2"/>
      <w:sz w:val="32"/>
    </w:rPr>
  </w:style>
  <w:style w:type="paragraph" w:customStyle="1" w:styleId="a9">
    <w:name w:val="样式 小三"/>
    <w:next w:val="20"/>
    <w:rsid w:val="00161BB3"/>
    <w:pPr>
      <w:widowControl w:val="0"/>
      <w:jc w:val="both"/>
    </w:pPr>
    <w:rPr>
      <w:kern w:val="2"/>
      <w:sz w:val="30"/>
      <w:szCs w:val="30"/>
    </w:rPr>
  </w:style>
  <w:style w:type="paragraph" w:customStyle="1" w:styleId="12">
    <w:name w:val="样式 1 小四"/>
    <w:next w:val="a"/>
    <w:rsid w:val="00161BB3"/>
    <w:pPr>
      <w:widowControl w:val="0"/>
    </w:pPr>
    <w:rPr>
      <w:rFonts w:ascii="宋体"/>
      <w:kern w:val="2"/>
      <w:sz w:val="24"/>
    </w:rPr>
  </w:style>
  <w:style w:type="paragraph" w:customStyle="1" w:styleId="60">
    <w:name w:val="样式 6 小四"/>
    <w:next w:val="a"/>
    <w:rsid w:val="00161BB3"/>
    <w:pPr>
      <w:widowControl w:val="0"/>
      <w:spacing w:beforeAutospacing="1" w:afterAutospacing="1"/>
    </w:pPr>
    <w:rPr>
      <w:sz w:val="24"/>
      <w:szCs w:val="30"/>
    </w:rPr>
  </w:style>
  <w:style w:type="paragraph" w:customStyle="1" w:styleId="200">
    <w:name w:val="样式 20 小四"/>
    <w:next w:val="5"/>
    <w:rsid w:val="00161BB3"/>
    <w:pPr>
      <w:widowControl w:val="0"/>
      <w:spacing w:beforeAutospacing="1" w:afterAutospacing="1"/>
    </w:pPr>
    <w:rPr>
      <w:sz w:val="24"/>
      <w:szCs w:val="30"/>
    </w:rPr>
  </w:style>
  <w:style w:type="paragraph" w:customStyle="1" w:styleId="120">
    <w:name w:val="样式 12 三号"/>
    <w:next w:val="8"/>
    <w:rsid w:val="00161BB3"/>
    <w:pPr>
      <w:widowControl w:val="0"/>
      <w:jc w:val="both"/>
    </w:pPr>
    <w:rPr>
      <w:rFonts w:eastAsia="方正仿宋_GBK"/>
      <w:kern w:val="2"/>
      <w:sz w:val="32"/>
    </w:rPr>
  </w:style>
  <w:style w:type="paragraph" w:customStyle="1" w:styleId="50">
    <w:name w:val="样式 50 三号"/>
    <w:next w:val="6"/>
    <w:rsid w:val="00161BB3"/>
    <w:pPr>
      <w:widowControl w:val="0"/>
      <w:spacing w:line="560" w:lineRule="exact"/>
      <w:jc w:val="both"/>
    </w:pPr>
    <w:rPr>
      <w:rFonts w:eastAsia="方正仿宋_GBK"/>
      <w:spacing w:val="-4"/>
      <w:kern w:val="2"/>
      <w:sz w:val="32"/>
    </w:rPr>
  </w:style>
  <w:style w:type="paragraph" w:customStyle="1" w:styleId="13">
    <w:name w:val="样式 13 三号"/>
    <w:next w:val="7"/>
    <w:rsid w:val="00161BB3"/>
    <w:pPr>
      <w:widowControl w:val="0"/>
      <w:spacing w:line="560" w:lineRule="exact"/>
      <w:jc w:val="both"/>
    </w:pPr>
    <w:rPr>
      <w:rFonts w:eastAsia="方正仿宋_GBK"/>
      <w:spacing w:val="-4"/>
      <w:kern w:val="2"/>
      <w:sz w:val="32"/>
    </w:rPr>
  </w:style>
  <w:style w:type="paragraph" w:customStyle="1" w:styleId="21">
    <w:name w:val="样式 2 三号"/>
    <w:rsid w:val="00161BB3"/>
    <w:pPr>
      <w:widowControl w:val="0"/>
      <w:spacing w:line="560" w:lineRule="exact"/>
      <w:jc w:val="both"/>
    </w:pPr>
    <w:rPr>
      <w:rFonts w:eastAsia="方正仿宋_GBK"/>
      <w:spacing w:val="-4"/>
      <w:kern w:val="2"/>
      <w:sz w:val="32"/>
      <w:szCs w:val="28"/>
    </w:rPr>
  </w:style>
  <w:style w:type="paragraph" w:customStyle="1" w:styleId="30">
    <w:name w:val="样式 3 三号"/>
    <w:rsid w:val="00161BB3"/>
    <w:pPr>
      <w:widowControl w:val="0"/>
      <w:jc w:val="both"/>
    </w:pPr>
    <w:rPr>
      <w:rFonts w:eastAsia="方正仿宋_GBK"/>
      <w:kern w:val="2"/>
      <w:sz w:val="32"/>
      <w:szCs w:val="22"/>
    </w:rPr>
  </w:style>
  <w:style w:type="paragraph" w:customStyle="1" w:styleId="4">
    <w:name w:val="样式 4 三号"/>
    <w:rsid w:val="00161BB3"/>
    <w:pPr>
      <w:widowControl w:val="0"/>
      <w:jc w:val="both"/>
    </w:pPr>
    <w:rPr>
      <w:rFonts w:eastAsia="方正仿宋_GBK"/>
      <w:kern w:val="2"/>
      <w:sz w:val="32"/>
      <w:szCs w:val="22"/>
    </w:rPr>
  </w:style>
  <w:style w:type="paragraph" w:customStyle="1" w:styleId="51">
    <w:name w:val="样式 5 三号"/>
    <w:rsid w:val="00161BB3"/>
    <w:pPr>
      <w:widowControl w:val="0"/>
      <w:jc w:val="both"/>
    </w:pPr>
    <w:rPr>
      <w:rFonts w:eastAsia="方正仿宋_GBK"/>
      <w:kern w:val="2"/>
      <w:sz w:val="32"/>
      <w:szCs w:val="22"/>
    </w:rPr>
  </w:style>
  <w:style w:type="paragraph" w:customStyle="1" w:styleId="61">
    <w:name w:val="样式 6 三号"/>
    <w:rsid w:val="00161BB3"/>
    <w:pPr>
      <w:widowControl w:val="0"/>
      <w:spacing w:line="560" w:lineRule="exact"/>
      <w:jc w:val="both"/>
    </w:pPr>
    <w:rPr>
      <w:rFonts w:eastAsia="方正仿宋_GBK"/>
      <w:spacing w:val="-4"/>
      <w:kern w:val="2"/>
      <w:sz w:val="32"/>
      <w:szCs w:val="28"/>
    </w:rPr>
  </w:style>
  <w:style w:type="paragraph" w:customStyle="1" w:styleId="70">
    <w:name w:val="样式 7 三号"/>
    <w:rsid w:val="00161BB3"/>
    <w:pPr>
      <w:widowControl w:val="0"/>
      <w:spacing w:line="560" w:lineRule="exact"/>
      <w:jc w:val="both"/>
    </w:pPr>
    <w:rPr>
      <w:rFonts w:eastAsia="方正仿宋_GBK"/>
      <w:spacing w:val="-4"/>
      <w:kern w:val="2"/>
      <w:sz w:val="32"/>
    </w:rPr>
  </w:style>
  <w:style w:type="paragraph" w:customStyle="1" w:styleId="80">
    <w:name w:val="样式 8 三号"/>
    <w:rsid w:val="00161BB3"/>
    <w:pPr>
      <w:widowControl w:val="0"/>
      <w:spacing w:line="560" w:lineRule="exact"/>
      <w:jc w:val="both"/>
    </w:pPr>
    <w:rPr>
      <w:rFonts w:eastAsia="方正仿宋_GBK"/>
      <w:spacing w:val="-4"/>
      <w:kern w:val="2"/>
      <w:sz w:val="32"/>
    </w:rPr>
  </w:style>
  <w:style w:type="paragraph" w:customStyle="1" w:styleId="aa">
    <w:name w:val="样式 小四"/>
    <w:rsid w:val="00161BB3"/>
    <w:pPr>
      <w:widowControl w:val="0"/>
    </w:pPr>
    <w:rPr>
      <w:rFonts w:ascii="宋体"/>
      <w:kern w:val="2"/>
      <w:sz w:val="24"/>
    </w:rPr>
  </w:style>
  <w:style w:type="paragraph" w:customStyle="1" w:styleId="14">
    <w:name w:val="样式 1 小三"/>
    <w:rsid w:val="00161BB3"/>
    <w:pPr>
      <w:widowControl w:val="0"/>
      <w:jc w:val="both"/>
    </w:pPr>
    <w:rPr>
      <w:kern w:val="2"/>
      <w:sz w:val="30"/>
      <w:szCs w:val="30"/>
    </w:rPr>
  </w:style>
  <w:style w:type="paragraph" w:customStyle="1" w:styleId="22">
    <w:name w:val="样式 2 小三"/>
    <w:rsid w:val="00161BB3"/>
    <w:pPr>
      <w:widowControl w:val="0"/>
      <w:jc w:val="both"/>
    </w:pPr>
    <w:rPr>
      <w:kern w:val="2"/>
      <w:sz w:val="30"/>
      <w:szCs w:val="30"/>
    </w:rPr>
  </w:style>
  <w:style w:type="paragraph" w:customStyle="1" w:styleId="31">
    <w:name w:val="样式 3 小三"/>
    <w:rsid w:val="00161BB3"/>
    <w:pPr>
      <w:widowControl w:val="0"/>
      <w:jc w:val="both"/>
    </w:pPr>
    <w:rPr>
      <w:kern w:val="2"/>
      <w:sz w:val="30"/>
      <w:szCs w:val="30"/>
    </w:rPr>
  </w:style>
  <w:style w:type="paragraph" w:customStyle="1" w:styleId="40">
    <w:name w:val="样式 4 小三"/>
    <w:rsid w:val="00161BB3"/>
    <w:pPr>
      <w:widowControl w:val="0"/>
      <w:jc w:val="both"/>
    </w:pPr>
    <w:rPr>
      <w:kern w:val="2"/>
      <w:sz w:val="30"/>
      <w:szCs w:val="30"/>
    </w:rPr>
  </w:style>
  <w:style w:type="paragraph" w:customStyle="1" w:styleId="9">
    <w:name w:val="样式 9 三号"/>
    <w:rsid w:val="00161BB3"/>
    <w:pPr>
      <w:widowControl w:val="0"/>
      <w:ind w:left="420"/>
      <w:jc w:val="both"/>
    </w:pPr>
    <w:rPr>
      <w:rFonts w:eastAsia="方正仿宋_GBK"/>
      <w:kern w:val="2"/>
      <w:sz w:val="32"/>
      <w:szCs w:val="22"/>
    </w:rPr>
  </w:style>
  <w:style w:type="paragraph" w:customStyle="1" w:styleId="23">
    <w:name w:val="样式 2 小四"/>
    <w:rsid w:val="00161BB3"/>
    <w:pPr>
      <w:widowControl w:val="0"/>
      <w:spacing w:beforeAutospacing="1" w:afterAutospacing="1"/>
    </w:pPr>
    <w:rPr>
      <w:sz w:val="24"/>
      <w:szCs w:val="30"/>
    </w:rPr>
  </w:style>
  <w:style w:type="paragraph" w:customStyle="1" w:styleId="100">
    <w:name w:val="样式 10 三号"/>
    <w:rsid w:val="00161BB3"/>
    <w:pPr>
      <w:widowControl w:val="0"/>
      <w:spacing w:line="560" w:lineRule="exact"/>
      <w:jc w:val="both"/>
    </w:pPr>
    <w:rPr>
      <w:rFonts w:eastAsia="方正仿宋_GBK"/>
      <w:spacing w:val="-4"/>
      <w:kern w:val="2"/>
      <w:sz w:val="32"/>
    </w:rPr>
  </w:style>
  <w:style w:type="paragraph" w:customStyle="1" w:styleId="32">
    <w:name w:val="样式 3 小四"/>
    <w:rsid w:val="00161BB3"/>
    <w:pPr>
      <w:widowControl w:val="0"/>
    </w:pPr>
    <w:rPr>
      <w:rFonts w:ascii="宋体"/>
      <w:kern w:val="2"/>
      <w:sz w:val="24"/>
    </w:rPr>
  </w:style>
  <w:style w:type="paragraph" w:styleId="24">
    <w:name w:val="List Number 2"/>
    <w:basedOn w:val="a"/>
    <w:rsid w:val="00161BB3"/>
    <w:pPr>
      <w:tabs>
        <w:tab w:val="left" w:pos="780"/>
      </w:tabs>
      <w:ind w:left="780" w:hanging="360"/>
    </w:pPr>
  </w:style>
  <w:style w:type="paragraph" w:customStyle="1" w:styleId="52">
    <w:name w:val="样式 5 小三"/>
    <w:rsid w:val="00161BB3"/>
    <w:pPr>
      <w:widowControl w:val="0"/>
      <w:jc w:val="both"/>
    </w:pPr>
    <w:rPr>
      <w:kern w:val="2"/>
      <w:sz w:val="30"/>
      <w:szCs w:val="30"/>
    </w:rPr>
  </w:style>
  <w:style w:type="paragraph" w:customStyle="1" w:styleId="62">
    <w:name w:val="样式 6 小三"/>
    <w:rsid w:val="00161BB3"/>
    <w:pPr>
      <w:widowControl w:val="0"/>
      <w:jc w:val="both"/>
    </w:pPr>
    <w:rPr>
      <w:kern w:val="2"/>
      <w:sz w:val="30"/>
      <w:szCs w:val="30"/>
    </w:rPr>
  </w:style>
  <w:style w:type="paragraph" w:customStyle="1" w:styleId="71">
    <w:name w:val="样式 7 小三"/>
    <w:rsid w:val="00161BB3"/>
    <w:pPr>
      <w:widowControl w:val="0"/>
      <w:jc w:val="both"/>
    </w:pPr>
    <w:rPr>
      <w:kern w:val="2"/>
      <w:sz w:val="30"/>
      <w:szCs w:val="30"/>
    </w:rPr>
  </w:style>
  <w:style w:type="paragraph" w:customStyle="1" w:styleId="81">
    <w:name w:val="样式 8 小三"/>
    <w:rsid w:val="00161BB3"/>
    <w:pPr>
      <w:widowControl w:val="0"/>
      <w:jc w:val="both"/>
    </w:pPr>
    <w:rPr>
      <w:kern w:val="2"/>
      <w:sz w:val="30"/>
      <w:szCs w:val="30"/>
    </w:rPr>
  </w:style>
  <w:style w:type="paragraph" w:customStyle="1" w:styleId="90">
    <w:name w:val="样式 9 小三"/>
    <w:rsid w:val="00161BB3"/>
    <w:pPr>
      <w:widowControl w:val="0"/>
      <w:jc w:val="both"/>
    </w:pPr>
    <w:rPr>
      <w:kern w:val="2"/>
      <w:sz w:val="30"/>
      <w:szCs w:val="30"/>
    </w:rPr>
  </w:style>
  <w:style w:type="paragraph" w:customStyle="1" w:styleId="101">
    <w:name w:val="样式 10 小三"/>
    <w:rsid w:val="00161BB3"/>
    <w:pPr>
      <w:widowControl w:val="0"/>
      <w:jc w:val="both"/>
    </w:pPr>
    <w:rPr>
      <w:kern w:val="2"/>
      <w:sz w:val="30"/>
      <w:szCs w:val="30"/>
    </w:rPr>
  </w:style>
  <w:style w:type="paragraph" w:customStyle="1" w:styleId="110">
    <w:name w:val="样式 11 小三"/>
    <w:rsid w:val="00161BB3"/>
    <w:pPr>
      <w:widowControl w:val="0"/>
      <w:jc w:val="both"/>
    </w:pPr>
    <w:rPr>
      <w:kern w:val="2"/>
      <w:sz w:val="30"/>
      <w:szCs w:val="30"/>
    </w:rPr>
  </w:style>
  <w:style w:type="paragraph" w:customStyle="1" w:styleId="121">
    <w:name w:val="样式 12 小三"/>
    <w:rsid w:val="00161BB3"/>
    <w:pPr>
      <w:widowControl w:val="0"/>
      <w:jc w:val="both"/>
    </w:pPr>
    <w:rPr>
      <w:kern w:val="2"/>
      <w:sz w:val="30"/>
      <w:szCs w:val="30"/>
    </w:rPr>
  </w:style>
  <w:style w:type="paragraph" w:customStyle="1" w:styleId="130">
    <w:name w:val="样式 13 小三"/>
    <w:rsid w:val="00161BB3"/>
    <w:pPr>
      <w:widowControl w:val="0"/>
      <w:jc w:val="both"/>
    </w:pPr>
    <w:rPr>
      <w:kern w:val="2"/>
      <w:sz w:val="30"/>
      <w:szCs w:val="30"/>
    </w:rPr>
  </w:style>
  <w:style w:type="paragraph" w:customStyle="1" w:styleId="140">
    <w:name w:val="样式 14 小三"/>
    <w:rsid w:val="00161BB3"/>
    <w:pPr>
      <w:widowControl w:val="0"/>
      <w:jc w:val="both"/>
    </w:pPr>
    <w:rPr>
      <w:kern w:val="2"/>
      <w:sz w:val="30"/>
      <w:szCs w:val="30"/>
    </w:rPr>
  </w:style>
  <w:style w:type="paragraph" w:customStyle="1" w:styleId="15">
    <w:name w:val="样式 15 小三"/>
    <w:rsid w:val="00161BB3"/>
    <w:pPr>
      <w:widowControl w:val="0"/>
      <w:jc w:val="both"/>
    </w:pPr>
    <w:rPr>
      <w:kern w:val="2"/>
      <w:sz w:val="30"/>
      <w:szCs w:val="30"/>
    </w:rPr>
  </w:style>
  <w:style w:type="paragraph" w:customStyle="1" w:styleId="16">
    <w:name w:val="样式 16 小三"/>
    <w:rsid w:val="00161BB3"/>
    <w:pPr>
      <w:widowControl w:val="0"/>
      <w:jc w:val="both"/>
    </w:pPr>
    <w:rPr>
      <w:kern w:val="2"/>
      <w:sz w:val="30"/>
      <w:szCs w:val="30"/>
    </w:rPr>
  </w:style>
  <w:style w:type="paragraph" w:customStyle="1" w:styleId="17">
    <w:name w:val="样式 17 小三"/>
    <w:rsid w:val="00161BB3"/>
    <w:pPr>
      <w:widowControl w:val="0"/>
      <w:jc w:val="both"/>
    </w:pPr>
    <w:rPr>
      <w:kern w:val="2"/>
      <w:sz w:val="30"/>
      <w:szCs w:val="30"/>
    </w:rPr>
  </w:style>
  <w:style w:type="paragraph" w:customStyle="1" w:styleId="18">
    <w:name w:val="样式 18 小三"/>
    <w:rsid w:val="00161BB3"/>
    <w:pPr>
      <w:widowControl w:val="0"/>
      <w:jc w:val="both"/>
    </w:pPr>
    <w:rPr>
      <w:kern w:val="2"/>
      <w:sz w:val="30"/>
      <w:szCs w:val="30"/>
    </w:rPr>
  </w:style>
  <w:style w:type="paragraph" w:customStyle="1" w:styleId="19">
    <w:name w:val="样式 19 小三"/>
    <w:rsid w:val="00161BB3"/>
    <w:pPr>
      <w:widowControl w:val="0"/>
      <w:jc w:val="both"/>
    </w:pPr>
    <w:rPr>
      <w:kern w:val="2"/>
      <w:sz w:val="30"/>
      <w:szCs w:val="30"/>
    </w:rPr>
  </w:style>
  <w:style w:type="paragraph" w:customStyle="1" w:styleId="201">
    <w:name w:val="样式 20 小三"/>
    <w:rsid w:val="00161BB3"/>
    <w:pPr>
      <w:widowControl w:val="0"/>
      <w:jc w:val="both"/>
    </w:pPr>
    <w:rPr>
      <w:kern w:val="2"/>
      <w:sz w:val="30"/>
      <w:szCs w:val="30"/>
    </w:rPr>
  </w:style>
  <w:style w:type="paragraph" w:styleId="ab">
    <w:name w:val="Balloon Text"/>
    <w:basedOn w:val="a"/>
    <w:rsid w:val="00161BB3"/>
    <w:rPr>
      <w:sz w:val="18"/>
      <w:szCs w:val="18"/>
    </w:rPr>
  </w:style>
  <w:style w:type="paragraph" w:customStyle="1" w:styleId="111">
    <w:name w:val="样式 11 三号"/>
    <w:rsid w:val="00161BB3"/>
    <w:pPr>
      <w:widowControl w:val="0"/>
      <w:jc w:val="both"/>
    </w:pPr>
    <w:rPr>
      <w:rFonts w:eastAsia="方正仿宋_GBK"/>
      <w:kern w:val="2"/>
      <w:sz w:val="32"/>
      <w:szCs w:val="22"/>
    </w:rPr>
  </w:style>
  <w:style w:type="paragraph" w:customStyle="1" w:styleId="141">
    <w:name w:val="样式 14 三号"/>
    <w:rsid w:val="00161BB3"/>
    <w:pPr>
      <w:widowControl w:val="0"/>
      <w:spacing w:line="560" w:lineRule="exact"/>
      <w:jc w:val="both"/>
    </w:pPr>
    <w:rPr>
      <w:rFonts w:eastAsia="方正仿宋_GBK"/>
      <w:spacing w:val="-4"/>
      <w:kern w:val="2"/>
      <w:sz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00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0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386</Words>
  <Characters>2202</Characters>
  <Application>Microsoft Office Word</Application>
  <DocSecurity>0</DocSecurity>
  <Lines>18</Lines>
  <Paragraphs>5</Paragraphs>
  <ScaleCrop>false</ScaleCrop>
  <Company>ccic</Company>
  <LinksUpToDate>false</LinksUpToDate>
  <CharactersWithSpaces>2583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吕大良</dc:creator>
  <cp:lastModifiedBy>杨楠</cp:lastModifiedBy>
  <cp:revision>2</cp:revision>
  <cp:lastPrinted>2024-01-18T03:14:00Z</cp:lastPrinted>
  <dcterms:created xsi:type="dcterms:W3CDTF">2024-01-29T06:51:00Z</dcterms:created>
  <dcterms:modified xsi:type="dcterms:W3CDTF">2024-01-29T06:51:00Z</dcterms:modified>
</cp:coreProperties>
</file>