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63" w:rsidRDefault="005D110C">
      <w:pPr>
        <w:spacing w:after="156" w:line="560" w:lineRule="exact"/>
        <w:jc w:val="center"/>
        <w:rPr>
          <w:rFonts w:ascii="Times New Roman" w:eastAsia="方正黑体_GBK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/>
          <w:sz w:val="32"/>
          <w:szCs w:val="32"/>
        </w:rPr>
        <w:t>支持民用航空维修用航空器材</w:t>
      </w:r>
      <w:r>
        <w:rPr>
          <w:rFonts w:ascii="Times New Roman" w:eastAsia="方正黑体_GBK" w:hAnsi="Times New Roman"/>
          <w:sz w:val="32"/>
          <w:szCs w:val="32"/>
        </w:rPr>
        <w:t>免征进口税收政</w:t>
      </w:r>
      <w:r>
        <w:rPr>
          <w:rFonts w:ascii="Times New Roman" w:eastAsia="方正黑体_GBK" w:hAnsi="Times New Roman"/>
          <w:sz w:val="32"/>
          <w:szCs w:val="32"/>
        </w:rPr>
        <w:t>策</w:t>
      </w:r>
    </w:p>
    <w:p w:rsidR="00026163" w:rsidRDefault="00026163">
      <w:pPr>
        <w:spacing w:after="156" w:line="560" w:lineRule="exact"/>
        <w:jc w:val="center"/>
        <w:rPr>
          <w:rFonts w:ascii="Times New Roman" w:eastAsia="方正黑体_GBK" w:hAnsi="Times New Roman"/>
          <w:sz w:val="32"/>
          <w:szCs w:val="32"/>
        </w:rPr>
      </w:pP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【政策依据】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．《财政部、海关总署关于</w:t>
      </w:r>
      <w:r>
        <w:rPr>
          <w:rFonts w:ascii="Times New Roman" w:eastAsia="方正仿宋_GBK" w:hAnsi="Times New Roman"/>
          <w:sz w:val="32"/>
          <w:szCs w:val="32"/>
        </w:rPr>
        <w:t>2021-2030</w:t>
      </w:r>
      <w:r>
        <w:rPr>
          <w:rFonts w:ascii="Times New Roman" w:eastAsia="方正仿宋_GBK" w:hAnsi="Times New Roman"/>
          <w:sz w:val="32"/>
          <w:szCs w:val="32"/>
        </w:rPr>
        <w:t>年支持民用航空维修用航空器材进口税收政策的通知》（财关税〔</w:t>
      </w:r>
      <w:r>
        <w:rPr>
          <w:rFonts w:ascii="Times New Roman" w:eastAsia="方正仿宋_GBK" w:hAnsi="Times New Roman"/>
          <w:sz w:val="32"/>
          <w:szCs w:val="32"/>
        </w:rPr>
        <w:t>2021</w:t>
      </w:r>
      <w:r>
        <w:rPr>
          <w:rFonts w:ascii="Times New Roman" w:eastAsia="方正仿宋_GBK" w:hAnsi="Times New Roman"/>
          <w:sz w:val="32"/>
          <w:szCs w:val="32"/>
        </w:rPr>
        <w:t>〕</w:t>
      </w:r>
      <w:r>
        <w:rPr>
          <w:rFonts w:ascii="Times New Roman" w:eastAsia="方正仿宋_GBK" w:hAnsi="Times New Roman"/>
          <w:sz w:val="32"/>
          <w:szCs w:val="32"/>
        </w:rPr>
        <w:t xml:space="preserve">15 </w:t>
      </w:r>
      <w:r>
        <w:rPr>
          <w:rFonts w:ascii="Times New Roman" w:eastAsia="方正仿宋_GBK" w:hAnsi="Times New Roman"/>
          <w:sz w:val="32"/>
          <w:szCs w:val="32"/>
        </w:rPr>
        <w:t>号）；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．《财政部、工业和信息化部、海关总署、民航局关于</w:t>
      </w:r>
      <w:r>
        <w:rPr>
          <w:rFonts w:ascii="Times New Roman" w:eastAsia="方正仿宋_GBK" w:hAnsi="Times New Roman"/>
          <w:sz w:val="32"/>
          <w:szCs w:val="32"/>
        </w:rPr>
        <w:t>2021-2030</w:t>
      </w:r>
      <w:r>
        <w:rPr>
          <w:rFonts w:ascii="Times New Roman" w:eastAsia="方正仿宋_GBK" w:hAnsi="Times New Roman"/>
          <w:sz w:val="32"/>
          <w:szCs w:val="32"/>
        </w:rPr>
        <w:t>年支持民用航空维修用航空器材进口税收政策管理办法的通知》（财关税〔</w:t>
      </w:r>
      <w:r>
        <w:rPr>
          <w:rFonts w:ascii="Times New Roman" w:eastAsia="方正仿宋_GBK" w:hAnsi="Times New Roman"/>
          <w:sz w:val="32"/>
          <w:szCs w:val="32"/>
        </w:rPr>
        <w:t>2021</w:t>
      </w:r>
      <w:r>
        <w:rPr>
          <w:rFonts w:ascii="Times New Roman" w:eastAsia="方正仿宋_GBK" w:hAnsi="Times New Roman"/>
          <w:sz w:val="32"/>
          <w:szCs w:val="32"/>
        </w:rPr>
        <w:t>〕</w:t>
      </w:r>
      <w:r>
        <w:rPr>
          <w:rFonts w:ascii="Times New Roman" w:eastAsia="方正仿宋_GBK" w:hAnsi="Times New Roman"/>
          <w:sz w:val="32"/>
          <w:szCs w:val="32"/>
        </w:rPr>
        <w:t xml:space="preserve">16 </w:t>
      </w:r>
      <w:r>
        <w:rPr>
          <w:rFonts w:ascii="Times New Roman" w:eastAsia="方正仿宋_GBK" w:hAnsi="Times New Roman"/>
          <w:sz w:val="32"/>
          <w:szCs w:val="32"/>
        </w:rPr>
        <w:t>号）。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【享惠时间】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2021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日至</w:t>
      </w:r>
      <w:r>
        <w:rPr>
          <w:rFonts w:ascii="Times New Roman" w:eastAsia="方正仿宋_GBK" w:hAnsi="Times New Roman"/>
          <w:sz w:val="32"/>
          <w:szCs w:val="32"/>
        </w:rPr>
        <w:t>2030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12</w:t>
      </w:r>
      <w:r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31</w:t>
      </w:r>
      <w:r>
        <w:rPr>
          <w:rFonts w:ascii="Times New Roman" w:eastAsia="方正仿宋_GBK" w:hAnsi="Times New Roman"/>
          <w:sz w:val="32"/>
          <w:szCs w:val="32"/>
        </w:rPr>
        <w:t>日实施。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【享惠主体】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．从事民用飞机整机设计制造的企业及其所属单位，且其生产产品的相关型号已取得中国民航局批准的型号合格证（</w:t>
      </w:r>
      <w:r>
        <w:rPr>
          <w:rFonts w:ascii="Times New Roman" w:eastAsia="方正仿宋_GBK" w:hAnsi="Times New Roman"/>
          <w:sz w:val="32"/>
          <w:szCs w:val="32"/>
        </w:rPr>
        <w:t>TC</w:t>
      </w:r>
      <w:r>
        <w:rPr>
          <w:rFonts w:ascii="Times New Roman" w:eastAsia="方正仿宋_GBK" w:hAnsi="Times New Roman"/>
          <w:sz w:val="32"/>
          <w:szCs w:val="32"/>
        </w:rPr>
        <w:t>）；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．中国民航局批准的国内航空公司；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</w:t>
      </w:r>
      <w:r>
        <w:rPr>
          <w:rFonts w:ascii="Times New Roman" w:eastAsia="方正仿宋_GBK" w:hAnsi="Times New Roman"/>
          <w:sz w:val="32"/>
          <w:szCs w:val="32"/>
        </w:rPr>
        <w:t>．持有中国民用航空维修许可证的维修单位；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</w:t>
      </w:r>
      <w:r>
        <w:rPr>
          <w:rFonts w:ascii="Times New Roman" w:eastAsia="方正仿宋_GBK" w:hAnsi="Times New Roman"/>
          <w:sz w:val="32"/>
          <w:szCs w:val="32"/>
        </w:rPr>
        <w:t>．符合中国民航局管理要求的航空器材分销商。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【享惠条件】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享惠主体应列入民航局确定的符合享惠条件的进口单位名单。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【优惠内容】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对民用飞机整机设计制造企业、国内航空公司、维修单位、航空器材分销商进口国内不能生产或性能不能满足需求</w:t>
      </w:r>
      <w:r>
        <w:rPr>
          <w:rFonts w:ascii="Times New Roman" w:eastAsia="方正仿宋_GBK" w:hAnsi="Times New Roman"/>
          <w:sz w:val="32"/>
          <w:szCs w:val="32"/>
        </w:rPr>
        <w:lastRenderedPageBreak/>
        <w:t>的维修用航空器材，免征进口关税。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【商品范围】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免税进口航空器材实行清单管理。民航局会同</w:t>
      </w:r>
      <w:r>
        <w:rPr>
          <w:rFonts w:ascii="Times New Roman" w:eastAsia="方正仿宋_GBK" w:hAnsi="Times New Roman"/>
          <w:sz w:val="32"/>
          <w:szCs w:val="32"/>
        </w:rPr>
        <w:t>工业和信息化部、财政部、海关总署确定清单，并根据实际情况动态调整。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【申报方式】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符合条件的企业可选择通过国际贸易</w:t>
      </w:r>
      <w:r>
        <w:rPr>
          <w:rFonts w:ascii="方正仿宋_GBK" w:eastAsia="方正仿宋_GBK" w:cs="方正仿宋_GBK" w:hint="eastAsia"/>
          <w:sz w:val="32"/>
          <w:szCs w:val="32"/>
        </w:rPr>
        <w:t>“单一窗口”或“</w:t>
      </w:r>
      <w:r w:rsidR="00312818">
        <w:rPr>
          <w:rFonts w:ascii="方正仿宋_GBK" w:eastAsia="方正仿宋_GBK" w:hint="eastAsia"/>
          <w:sz w:val="32"/>
          <w:szCs w:val="32"/>
          <w:lang/>
        </w:rPr>
        <w:t>海关政务服务平台</w:t>
      </w:r>
      <w:r>
        <w:rPr>
          <w:rFonts w:ascii="方正仿宋_GBK" w:eastAsia="方正仿宋_GBK" w:cs="方正仿宋_GBK" w:hint="eastAsia"/>
          <w:sz w:val="32"/>
          <w:szCs w:val="32"/>
        </w:rPr>
        <w:t>”</w:t>
      </w:r>
      <w:r>
        <w:rPr>
          <w:rFonts w:ascii="Times New Roman" w:eastAsia="方正仿宋_GBK" w:hAnsi="Times New Roman"/>
          <w:sz w:val="32"/>
          <w:szCs w:val="32"/>
        </w:rPr>
        <w:t>（</w:t>
      </w:r>
      <w:r>
        <w:rPr>
          <w:rFonts w:ascii="Times New Roman" w:eastAsia="方正仿宋_GBK" w:hAnsi="Times New Roman"/>
          <w:sz w:val="32"/>
          <w:szCs w:val="32"/>
        </w:rPr>
        <w:t>http://online.customs.gov.cn</w:t>
      </w:r>
      <w:r>
        <w:rPr>
          <w:rFonts w:ascii="Times New Roman" w:eastAsia="方正仿宋_GBK" w:hAnsi="Times New Roman"/>
          <w:sz w:val="32"/>
          <w:szCs w:val="32"/>
        </w:rPr>
        <w:t>）门户网站向主管海关申请办理减免税审核确认手续。</w:t>
      </w:r>
    </w:p>
    <w:p w:rsidR="00026163" w:rsidRDefault="005D110C" w:rsidP="00312818">
      <w:pPr>
        <w:spacing w:line="560" w:lineRule="exact"/>
        <w:ind w:firstLineChars="200" w:firstLine="643"/>
        <w:rPr>
          <w:rFonts w:ascii="Times New Roman" w:eastAsia="方正楷体_GBK" w:hAnsi="Times New Roman"/>
          <w:b/>
          <w:bCs/>
          <w:sz w:val="32"/>
          <w:szCs w:val="32"/>
        </w:rPr>
      </w:pPr>
      <w:r>
        <w:rPr>
          <w:rFonts w:ascii="Times New Roman" w:eastAsia="方正楷体_GBK" w:hAnsi="Times New Roman"/>
          <w:b/>
          <w:bCs/>
          <w:sz w:val="32"/>
          <w:szCs w:val="32"/>
        </w:rPr>
        <w:t>【办理材料】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．《进出口货物征免税申请表》；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．进出口合同、发票以及相关货物的产品情况资料；</w:t>
      </w:r>
    </w:p>
    <w:p w:rsidR="00026163" w:rsidRDefault="005D110C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 xml:space="preserve">3. </w:t>
      </w:r>
      <w:r>
        <w:rPr>
          <w:rFonts w:ascii="Times New Roman" w:eastAsia="方正仿宋_GBK" w:hAnsi="Times New Roman"/>
          <w:sz w:val="32"/>
          <w:szCs w:val="32"/>
        </w:rPr>
        <w:t>海关认为需要提供的其他材料。</w:t>
      </w:r>
    </w:p>
    <w:sectPr w:rsidR="00026163" w:rsidSect="0002616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10C" w:rsidRDefault="005D110C" w:rsidP="00312818">
      <w:r>
        <w:separator/>
      </w:r>
    </w:p>
  </w:endnote>
  <w:endnote w:type="continuationSeparator" w:id="1">
    <w:p w:rsidR="005D110C" w:rsidRDefault="005D110C" w:rsidP="00312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宋体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10C" w:rsidRDefault="005D110C" w:rsidP="00312818">
      <w:r>
        <w:separator/>
      </w:r>
    </w:p>
  </w:footnote>
  <w:footnote w:type="continuationSeparator" w:id="1">
    <w:p w:rsidR="005D110C" w:rsidRDefault="005D110C" w:rsidP="003128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</w:compat>
  <w:rsids>
    <w:rsidRoot w:val="00026163"/>
    <w:rsid w:val="00026163"/>
    <w:rsid w:val="00312818"/>
    <w:rsid w:val="005D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26163"/>
    <w:pPr>
      <w:widowControl w:val="0"/>
      <w:jc w:val="both"/>
    </w:pPr>
    <w:rPr>
      <w:rFonts w:ascii="Calibri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rsid w:val="000261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rsid w:val="00026163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a"/>
    <w:next w:val="a"/>
    <w:rsid w:val="00026163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List 2"/>
    <w:basedOn w:val="a"/>
    <w:rsid w:val="00026163"/>
    <w:pPr>
      <w:ind w:left="840" w:hanging="420"/>
    </w:pPr>
  </w:style>
  <w:style w:type="paragraph" w:customStyle="1" w:styleId="58">
    <w:name w:val="样式 58 四号"/>
    <w:rsid w:val="00026163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a3">
    <w:name w:val="样式 三号"/>
    <w:rsid w:val="00026163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styleId="a4">
    <w:name w:val="header"/>
    <w:basedOn w:val="a"/>
    <w:link w:val="Char"/>
    <w:uiPriority w:val="99"/>
    <w:semiHidden/>
    <w:unhideWhenUsed/>
    <w:rsid w:val="00312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12818"/>
    <w:rPr>
      <w:rFonts w:ascii="Calibri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12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12818"/>
    <w:rPr>
      <w:rFonts w:ascii="Calibri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354BB40-1A0F-4FB6-BF7E-6F564B3423F8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</Words>
  <Characters>564</Characters>
  <Application>Microsoft Office Word</Application>
  <DocSecurity>0</DocSecurity>
  <Lines>4</Lines>
  <Paragraphs>1</Paragraphs>
  <ScaleCrop>false</ScaleCrop>
  <Company>MDL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邢莹</cp:lastModifiedBy>
  <cp:revision>2</cp:revision>
  <dcterms:created xsi:type="dcterms:W3CDTF">2025-01-01T07:56:00Z</dcterms:created>
  <dcterms:modified xsi:type="dcterms:W3CDTF">2025-11-19T06:18:00Z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1462A64492C084ED1BA573673FFCCCC9</vt:lpwstr>
  </property>
</Properties>
</file>